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FA41" w14:textId="77777777" w:rsidR="009058C0" w:rsidRPr="00431F6F" w:rsidRDefault="009058C0" w:rsidP="009058C0">
      <w:pPr>
        <w:jc w:val="both"/>
        <w:rPr>
          <w:rFonts w:eastAsia="標楷體"/>
          <w:b/>
          <w:bCs/>
          <w:w w:val="95"/>
          <w:sz w:val="40"/>
          <w:szCs w:val="40"/>
        </w:rPr>
      </w:pPr>
      <w:bookmarkStart w:id="0" w:name="_Hlk207286278"/>
      <w:bookmarkStart w:id="1" w:name="_Hlk207367055"/>
      <w:r w:rsidRPr="00431F6F">
        <w:rPr>
          <w:rFonts w:eastAsia="標楷體"/>
          <w:b/>
          <w:bCs/>
          <w:w w:val="95"/>
          <w:kern w:val="0"/>
          <w:sz w:val="40"/>
          <w:szCs w:val="40"/>
        </w:rPr>
        <w:t>華僑協會總會</w:t>
      </w:r>
      <w:r w:rsidRPr="00431F6F">
        <w:rPr>
          <w:rFonts w:eastAsia="標楷體"/>
          <w:b/>
          <w:bCs/>
          <w:w w:val="95"/>
          <w:kern w:val="0"/>
          <w:sz w:val="40"/>
          <w:szCs w:val="40"/>
        </w:rPr>
        <w:t>11</w:t>
      </w:r>
      <w:r w:rsidRPr="00431F6F">
        <w:rPr>
          <w:rFonts w:eastAsia="標楷體" w:hint="eastAsia"/>
          <w:b/>
          <w:bCs/>
          <w:w w:val="95"/>
          <w:kern w:val="0"/>
          <w:sz w:val="40"/>
          <w:szCs w:val="40"/>
        </w:rPr>
        <w:t>4</w:t>
      </w:r>
      <w:r w:rsidRPr="00431F6F">
        <w:rPr>
          <w:rFonts w:eastAsia="標楷體"/>
          <w:b/>
          <w:bCs/>
          <w:w w:val="95"/>
          <w:kern w:val="0"/>
          <w:sz w:val="40"/>
          <w:szCs w:val="40"/>
        </w:rPr>
        <w:t>學年度僑生</w:t>
      </w:r>
      <w:r w:rsidRPr="00431F6F">
        <w:rPr>
          <w:rFonts w:eastAsia="標楷體" w:hint="eastAsia"/>
          <w:b/>
          <w:bCs/>
          <w:w w:val="95"/>
          <w:kern w:val="0"/>
          <w:sz w:val="40"/>
          <w:szCs w:val="40"/>
        </w:rPr>
        <w:t>、港澳生</w:t>
      </w:r>
      <w:r w:rsidRPr="00431F6F">
        <w:rPr>
          <w:rFonts w:eastAsia="標楷體"/>
          <w:b/>
          <w:bCs/>
          <w:w w:val="95"/>
          <w:kern w:val="0"/>
          <w:sz w:val="40"/>
          <w:szCs w:val="40"/>
        </w:rPr>
        <w:t>辯論比賽實施計畫</w:t>
      </w:r>
    </w:p>
    <w:p w14:paraId="116F4B56" w14:textId="77777777" w:rsidR="009058C0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5A9CCCD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壹</w:t>
      </w:r>
      <w:r w:rsidRPr="00D1752E">
        <w:rPr>
          <w:rFonts w:ascii="新細明體" w:hAnsi="新細明體" w:hint="eastAsia"/>
          <w:b/>
          <w:bCs/>
          <w:sz w:val="28"/>
          <w:szCs w:val="28"/>
        </w:rPr>
        <w:t>、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目的</w:t>
      </w:r>
      <w:bookmarkStart w:id="2" w:name="_Hlk109909707"/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bookmarkEnd w:id="2"/>
    </w:p>
    <w:p w14:paraId="0E22CBE9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</w:t>
      </w:r>
      <w:r w:rsidRPr="00D1752E">
        <w:rPr>
          <w:rFonts w:ascii="標楷體" w:eastAsia="標楷體" w:hAnsi="標楷體" w:hint="eastAsia"/>
          <w:sz w:val="28"/>
          <w:szCs w:val="28"/>
        </w:rPr>
        <w:t>、提升僑生</w:t>
      </w:r>
      <w:r w:rsidRPr="00E268AB">
        <w:rPr>
          <w:rFonts w:ascii="標楷體" w:eastAsia="標楷體" w:hAnsi="標楷體" w:hint="eastAsia"/>
          <w:sz w:val="28"/>
          <w:szCs w:val="28"/>
        </w:rPr>
        <w:t>、港澳生</w:t>
      </w:r>
      <w:r w:rsidRPr="00D1752E">
        <w:rPr>
          <w:rFonts w:ascii="標楷體" w:eastAsia="標楷體" w:hAnsi="標楷體" w:hint="eastAsia"/>
          <w:sz w:val="28"/>
          <w:szCs w:val="28"/>
        </w:rPr>
        <w:t>分析〈辯論主題〉之能力。</w:t>
      </w:r>
    </w:p>
    <w:p w14:paraId="67F571CC" w14:textId="77777777" w:rsidR="009058C0" w:rsidRPr="00D1752E" w:rsidRDefault="009058C0" w:rsidP="009058C0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D1752E">
        <w:rPr>
          <w:rFonts w:ascii="標楷體" w:eastAsia="標楷體" w:hAnsi="標楷體" w:hint="eastAsia"/>
          <w:sz w:val="28"/>
          <w:szCs w:val="28"/>
        </w:rPr>
        <w:t>、培養僑生</w:t>
      </w:r>
      <w:r w:rsidRPr="00E268AB">
        <w:rPr>
          <w:rFonts w:ascii="標楷體" w:eastAsia="標楷體" w:hAnsi="標楷體" w:hint="eastAsia"/>
          <w:sz w:val="28"/>
          <w:szCs w:val="28"/>
        </w:rPr>
        <w:t>、港澳生</w:t>
      </w:r>
      <w:r w:rsidRPr="00D1752E">
        <w:rPr>
          <w:rFonts w:ascii="標楷體" w:eastAsia="標楷體" w:hAnsi="標楷體" w:hint="eastAsia"/>
          <w:sz w:val="28"/>
          <w:szCs w:val="28"/>
        </w:rPr>
        <w:t>蒐集〈辯論主題〉相關資料之能力。</w:t>
      </w:r>
    </w:p>
    <w:p w14:paraId="4E1B9C3D" w14:textId="77777777" w:rsidR="009058C0" w:rsidRDefault="009058C0" w:rsidP="009058C0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D1752E">
        <w:rPr>
          <w:rFonts w:ascii="標楷體" w:eastAsia="標楷體" w:hAnsi="標楷體" w:hint="eastAsia"/>
          <w:sz w:val="28"/>
          <w:szCs w:val="28"/>
        </w:rPr>
        <w:t>、鍛鍊僑生</w:t>
      </w:r>
      <w:r w:rsidRPr="00E268AB">
        <w:rPr>
          <w:rFonts w:ascii="標楷體" w:eastAsia="標楷體" w:hAnsi="標楷體" w:hint="eastAsia"/>
          <w:sz w:val="28"/>
          <w:szCs w:val="28"/>
        </w:rPr>
        <w:t>、港澳生</w:t>
      </w:r>
      <w:r w:rsidRPr="00D1752E">
        <w:rPr>
          <w:rFonts w:ascii="標楷體" w:eastAsia="標楷體" w:hAnsi="標楷體" w:hint="eastAsia"/>
          <w:sz w:val="28"/>
          <w:szCs w:val="28"/>
        </w:rPr>
        <w:t>邏輯思維與總結歸納之能力。</w:t>
      </w:r>
    </w:p>
    <w:p w14:paraId="1445B70A" w14:textId="77777777" w:rsidR="009058C0" w:rsidRPr="008E11AE" w:rsidRDefault="009058C0" w:rsidP="009058C0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四、提升僑生</w:t>
      </w:r>
      <w:r w:rsidRPr="00E268AB">
        <w:rPr>
          <w:rFonts w:ascii="標楷體" w:eastAsia="標楷體" w:hAnsi="標楷體" w:hint="eastAsia"/>
          <w:sz w:val="28"/>
          <w:szCs w:val="28"/>
        </w:rPr>
        <w:t>、港澳生</w:t>
      </w:r>
      <w:r>
        <w:rPr>
          <w:rFonts w:ascii="標楷體" w:eastAsia="標楷體" w:hAnsi="標楷體" w:hint="eastAsia"/>
          <w:sz w:val="28"/>
          <w:szCs w:val="28"/>
        </w:rPr>
        <w:t>口語表達之能力</w:t>
      </w:r>
      <w:r>
        <w:rPr>
          <w:rFonts w:ascii="新細明體" w:hAnsi="新細明體" w:hint="eastAsia"/>
          <w:sz w:val="28"/>
          <w:szCs w:val="28"/>
        </w:rPr>
        <w:t>。</w:t>
      </w:r>
    </w:p>
    <w:p w14:paraId="518BBD2B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貳、辯論主題：</w:t>
      </w:r>
    </w:p>
    <w:p w14:paraId="78E4FFD9" w14:textId="77777777" w:rsidR="009058C0" w:rsidRDefault="009058C0" w:rsidP="009058C0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初賽─</w:t>
      </w:r>
      <w:r w:rsidRPr="00D67BC4">
        <w:rPr>
          <w:rFonts w:ascii="標楷體" w:eastAsia="標楷體" w:hAnsi="標楷體" w:hint="eastAsia"/>
          <w:sz w:val="28"/>
          <w:szCs w:val="28"/>
        </w:rPr>
        <w:t>正方：</w:t>
      </w:r>
      <w:r>
        <w:rPr>
          <w:rFonts w:ascii="標楷體" w:eastAsia="標楷體" w:hAnsi="標楷體" w:hint="eastAsia"/>
          <w:sz w:val="28"/>
          <w:szCs w:val="28"/>
        </w:rPr>
        <w:t>大學生運用AI做報告對學業知識的學習利大於弊。</w:t>
      </w:r>
    </w:p>
    <w:p w14:paraId="043810E3" w14:textId="77777777" w:rsidR="009058C0" w:rsidRDefault="009058C0" w:rsidP="009058C0">
      <w:p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D67BC4">
        <w:rPr>
          <w:rFonts w:ascii="標楷體" w:eastAsia="標楷體" w:hAnsi="標楷體" w:hint="eastAsia"/>
          <w:sz w:val="28"/>
          <w:szCs w:val="28"/>
        </w:rPr>
        <w:t>反方：</w:t>
      </w:r>
      <w:r>
        <w:rPr>
          <w:rFonts w:ascii="標楷體" w:eastAsia="標楷體" w:hAnsi="標楷體" w:hint="eastAsia"/>
          <w:sz w:val="28"/>
          <w:szCs w:val="28"/>
        </w:rPr>
        <w:t>大學生運用AI做報告對學業知識的學習弊大於利</w:t>
      </w:r>
      <w:r w:rsidRPr="00D1752E">
        <w:rPr>
          <w:rFonts w:eastAsia="標楷體" w:hint="eastAsia"/>
          <w:sz w:val="28"/>
          <w:szCs w:val="28"/>
        </w:rPr>
        <w:t>。</w:t>
      </w:r>
    </w:p>
    <w:p w14:paraId="75EC7B0D" w14:textId="77777777" w:rsidR="009058C0" w:rsidRPr="00D67BC4" w:rsidRDefault="009058C0" w:rsidP="009058C0">
      <w:p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決賽</w:t>
      </w:r>
      <w:r w:rsidRPr="00D67BC4">
        <w:rPr>
          <w:rFonts w:eastAsia="標楷體" w:hint="eastAsia"/>
          <w:sz w:val="28"/>
          <w:szCs w:val="28"/>
        </w:rPr>
        <w:t>─正方：</w:t>
      </w:r>
      <w:r>
        <w:rPr>
          <w:rFonts w:eastAsia="標楷體" w:hint="eastAsia"/>
          <w:sz w:val="28"/>
          <w:szCs w:val="28"/>
        </w:rPr>
        <w:t>女性比男性更需要關懷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C399078" w14:textId="77777777" w:rsidR="009058C0" w:rsidRDefault="009058C0" w:rsidP="009058C0">
      <w:pPr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</w:t>
      </w:r>
      <w:r w:rsidRPr="00D67BC4">
        <w:rPr>
          <w:rFonts w:eastAsia="標楷體" w:hint="eastAsia"/>
          <w:sz w:val="28"/>
          <w:szCs w:val="28"/>
        </w:rPr>
        <w:t>反方：</w:t>
      </w:r>
      <w:r>
        <w:rPr>
          <w:rFonts w:eastAsia="標楷體" w:hint="eastAsia"/>
          <w:sz w:val="28"/>
          <w:szCs w:val="28"/>
        </w:rPr>
        <w:t>男性比女性更需要關懷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768110E" w14:textId="77777777" w:rsidR="009058C0" w:rsidRPr="00D67BC4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67BC4">
        <w:rPr>
          <w:rFonts w:ascii="標楷體" w:eastAsia="標楷體" w:hAnsi="標楷體" w:hint="eastAsia"/>
          <w:b/>
          <w:bCs/>
          <w:sz w:val="28"/>
          <w:szCs w:val="28"/>
        </w:rPr>
        <w:t>叄、領隊</w:t>
      </w:r>
      <w:r>
        <w:rPr>
          <w:rFonts w:ascii="標楷體" w:eastAsia="標楷體" w:hAnsi="標楷體" w:hint="eastAsia"/>
          <w:b/>
          <w:bCs/>
          <w:sz w:val="28"/>
          <w:szCs w:val="28"/>
        </w:rPr>
        <w:t>及評審</w:t>
      </w:r>
      <w:r w:rsidRPr="00D67BC4">
        <w:rPr>
          <w:rFonts w:ascii="標楷體" w:eastAsia="標楷體" w:hAnsi="標楷體" w:hint="eastAsia"/>
          <w:b/>
          <w:bCs/>
          <w:sz w:val="28"/>
          <w:szCs w:val="28"/>
        </w:rPr>
        <w:t>會議：</w:t>
      </w:r>
    </w:p>
    <w:p w14:paraId="0E63082D" w14:textId="77777777" w:rsidR="009058C0" w:rsidRPr="00D1752E" w:rsidRDefault="009058C0" w:rsidP="009058C0">
      <w:pPr>
        <w:spacing w:line="0" w:lineRule="atLeast"/>
        <w:ind w:firstLineChars="200" w:firstLine="560"/>
        <w:jc w:val="both"/>
        <w:rPr>
          <w:rFonts w:eastAsia="標楷體"/>
          <w:strike/>
          <w:sz w:val="28"/>
          <w:szCs w:val="28"/>
        </w:rPr>
      </w:pPr>
      <w:r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1</w:t>
      </w:r>
      <w:r w:rsidRPr="00D1752E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3</w:t>
      </w:r>
      <w:r w:rsidRPr="00D1752E">
        <w:rPr>
          <w:rFonts w:eastAsia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（一</w:t>
      </w:r>
      <w:r>
        <w:rPr>
          <w:rFonts w:eastAsia="標楷體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14</w:t>
      </w:r>
      <w:r w:rsidRPr="00D1752E">
        <w:rPr>
          <w:rFonts w:eastAsia="標楷體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至</w:t>
      </w:r>
      <w:r>
        <w:rPr>
          <w:rFonts w:eastAsia="標楷體" w:hint="eastAsia"/>
          <w:sz w:val="28"/>
          <w:szCs w:val="28"/>
        </w:rPr>
        <w:t>16</w:t>
      </w:r>
      <w:r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</w:t>
      </w:r>
      <w:r w:rsidRPr="00D1752E">
        <w:rPr>
          <w:rFonts w:eastAsia="標楷體"/>
          <w:sz w:val="28"/>
          <w:szCs w:val="28"/>
        </w:rPr>
        <w:t>於本會</w:t>
      </w:r>
      <w:r>
        <w:rPr>
          <w:rFonts w:eastAsia="標楷體" w:hint="eastAsia"/>
          <w:sz w:val="28"/>
          <w:szCs w:val="28"/>
        </w:rPr>
        <w:t>會議室</w:t>
      </w:r>
      <w:r w:rsidRPr="00D1752E">
        <w:rPr>
          <w:rFonts w:eastAsia="標楷體"/>
          <w:sz w:val="28"/>
          <w:szCs w:val="28"/>
        </w:rPr>
        <w:t>召開</w:t>
      </w:r>
      <w:r w:rsidRPr="00D1752E">
        <w:rPr>
          <w:rFonts w:eastAsia="標楷體" w:hint="eastAsia"/>
          <w:sz w:val="28"/>
          <w:szCs w:val="28"/>
        </w:rPr>
        <w:t>。</w:t>
      </w:r>
    </w:p>
    <w:p w14:paraId="083D61C5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肆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、參賽大學：</w:t>
      </w:r>
    </w:p>
    <w:p w14:paraId="35DC779E" w14:textId="77777777" w:rsidR="009058C0" w:rsidRPr="00D1752E" w:rsidRDefault="009058C0" w:rsidP="009058C0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1752E">
        <w:rPr>
          <w:rFonts w:ascii="標楷體" w:eastAsia="標楷體" w:hAnsi="標楷體" w:hint="eastAsia"/>
          <w:sz w:val="28"/>
          <w:szCs w:val="28"/>
        </w:rPr>
        <w:t>邀請四所大學僑生</w:t>
      </w:r>
      <w:r>
        <w:rPr>
          <w:rFonts w:ascii="標楷體" w:eastAsia="標楷體" w:hAnsi="標楷體" w:hint="eastAsia"/>
          <w:sz w:val="28"/>
          <w:szCs w:val="28"/>
        </w:rPr>
        <w:t>、港澳生</w:t>
      </w:r>
      <w:r w:rsidRPr="00D1752E">
        <w:rPr>
          <w:rFonts w:ascii="標楷體" w:eastAsia="標楷體" w:hAnsi="標楷體" w:hint="eastAsia"/>
          <w:sz w:val="28"/>
          <w:szCs w:val="28"/>
        </w:rPr>
        <w:t>組團參賽。</w:t>
      </w:r>
      <w:r>
        <w:rPr>
          <w:rFonts w:ascii="標楷體" w:eastAsia="標楷體" w:hAnsi="標楷體" w:hint="eastAsia"/>
          <w:sz w:val="28"/>
          <w:szCs w:val="28"/>
        </w:rPr>
        <w:t>（以報名先後順序取前四所大學</w:t>
      </w:r>
      <w:r>
        <w:rPr>
          <w:rFonts w:ascii="標楷體" w:eastAsia="標楷體" w:hAnsi="標楷體"/>
          <w:sz w:val="28"/>
          <w:szCs w:val="28"/>
        </w:rPr>
        <w:t>）</w:t>
      </w:r>
    </w:p>
    <w:p w14:paraId="65E5B2F3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伍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、比賽隊伍：</w:t>
      </w:r>
    </w:p>
    <w:p w14:paraId="380F0A37" w14:textId="77777777" w:rsidR="009058C0" w:rsidRPr="00D1752E" w:rsidRDefault="009058C0" w:rsidP="009058C0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1752E">
        <w:rPr>
          <w:rFonts w:ascii="標楷體" w:eastAsia="標楷體" w:hAnsi="標楷體" w:hint="eastAsia"/>
          <w:sz w:val="28"/>
          <w:szCs w:val="28"/>
        </w:rPr>
        <w:t>每校組團出賽四人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D1752E">
        <w:rPr>
          <w:rFonts w:ascii="標楷體" w:eastAsia="標楷體" w:hAnsi="標楷體" w:hint="eastAsia"/>
          <w:sz w:val="28"/>
          <w:szCs w:val="28"/>
        </w:rPr>
        <w:t>一辯、二辯、三辯、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D1752E">
        <w:rPr>
          <w:rFonts w:ascii="標楷體" w:eastAsia="標楷體" w:hAnsi="標楷體" w:hint="eastAsia"/>
          <w:sz w:val="28"/>
          <w:szCs w:val="28"/>
        </w:rPr>
        <w:t>辯</w:t>
      </w:r>
      <w:r>
        <w:rPr>
          <w:rFonts w:ascii="標楷體" w:eastAsia="標楷體" w:hAnsi="標楷體"/>
          <w:sz w:val="28"/>
          <w:szCs w:val="28"/>
        </w:rPr>
        <w:t>）</w:t>
      </w:r>
      <w:r w:rsidRPr="00D1752E">
        <w:rPr>
          <w:rFonts w:ascii="標楷體" w:eastAsia="標楷體" w:hAnsi="標楷體" w:hint="eastAsia"/>
          <w:sz w:val="28"/>
          <w:szCs w:val="28"/>
        </w:rPr>
        <w:t>。名冊</w:t>
      </w:r>
      <w:r>
        <w:rPr>
          <w:rFonts w:ascii="標楷體" w:eastAsia="標楷體" w:hAnsi="標楷體" w:hint="eastAsia"/>
          <w:sz w:val="28"/>
          <w:szCs w:val="28"/>
        </w:rPr>
        <w:t>格式</w:t>
      </w:r>
      <w:r w:rsidRPr="00D1752E">
        <w:rPr>
          <w:rFonts w:ascii="標楷體" w:eastAsia="標楷體" w:hAnsi="標楷體" w:hint="eastAsia"/>
          <w:sz w:val="28"/>
          <w:szCs w:val="28"/>
        </w:rPr>
        <w:t>如附表。</w:t>
      </w:r>
    </w:p>
    <w:p w14:paraId="3407B613" w14:textId="77777777" w:rsidR="009058C0" w:rsidRPr="00BA494F" w:rsidRDefault="009058C0" w:rsidP="009058C0">
      <w:pPr>
        <w:spacing w:line="0" w:lineRule="atLeast"/>
        <w:jc w:val="both"/>
        <w:rPr>
          <w:rFonts w:eastAsia="標楷體"/>
          <w:b/>
          <w:bCs/>
          <w:sz w:val="28"/>
          <w:szCs w:val="28"/>
        </w:rPr>
      </w:pPr>
      <w:r w:rsidRPr="00BA494F">
        <w:rPr>
          <w:rFonts w:eastAsia="標楷體"/>
          <w:b/>
          <w:bCs/>
          <w:sz w:val="28"/>
          <w:szCs w:val="28"/>
        </w:rPr>
        <w:t>陸、賽制：</w:t>
      </w:r>
    </w:p>
    <w:p w14:paraId="26E0C56E" w14:textId="77777777" w:rsidR="009058C0" w:rsidRPr="00BA494F" w:rsidRDefault="009058C0" w:rsidP="009058C0">
      <w:pPr>
        <w:spacing w:line="0" w:lineRule="atLeast"/>
        <w:ind w:leftChars="250" w:left="600"/>
        <w:jc w:val="both"/>
        <w:rPr>
          <w:rFonts w:eastAsia="標楷體"/>
          <w:sz w:val="28"/>
          <w:szCs w:val="28"/>
        </w:rPr>
      </w:pPr>
      <w:r w:rsidRPr="00BA494F">
        <w:rPr>
          <w:rFonts w:eastAsia="標楷體"/>
          <w:sz w:val="28"/>
          <w:szCs w:val="28"/>
        </w:rPr>
        <w:t>採用海峽兩岸大學生辯論賽賽制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A494F">
        <w:rPr>
          <w:rFonts w:eastAsia="標楷體"/>
          <w:sz w:val="28"/>
          <w:szCs w:val="28"/>
        </w:rPr>
        <w:t>即陳詞、質詢、小結、自由辯論及結辯等五個階段：</w:t>
      </w:r>
    </w:p>
    <w:p w14:paraId="1802CE3A" w14:textId="77777777" w:rsidR="009058C0" w:rsidRPr="00BA494F" w:rsidRDefault="009058C0" w:rsidP="009058C0">
      <w:pPr>
        <w:spacing w:line="0" w:lineRule="atLeast"/>
        <w:ind w:leftChars="250" w:left="600"/>
        <w:jc w:val="both"/>
        <w:rPr>
          <w:rFonts w:eastAsia="標楷體"/>
          <w:sz w:val="28"/>
          <w:szCs w:val="28"/>
        </w:rPr>
      </w:pPr>
      <w:r w:rsidRPr="00BA494F">
        <w:rPr>
          <w:rFonts w:eastAsia="標楷體"/>
          <w:sz w:val="28"/>
          <w:szCs w:val="28"/>
        </w:rPr>
        <w:t>1.</w:t>
      </w:r>
      <w:r w:rsidRPr="00BA494F">
        <w:rPr>
          <w:rFonts w:eastAsia="標楷體"/>
          <w:sz w:val="28"/>
          <w:szCs w:val="28"/>
        </w:rPr>
        <w:t>陳詞階段：正方一辯</w:t>
      </w:r>
      <w:r w:rsidRPr="00BA494F">
        <w:rPr>
          <w:rFonts w:eastAsia="標楷體"/>
          <w:sz w:val="28"/>
          <w:szCs w:val="28"/>
        </w:rPr>
        <w:t>3.5</w:t>
      </w:r>
      <w:r w:rsidRPr="00BA494F">
        <w:rPr>
          <w:rFonts w:eastAsia="標楷體"/>
          <w:sz w:val="28"/>
          <w:szCs w:val="28"/>
        </w:rPr>
        <w:t>分鐘，反方一辯</w:t>
      </w:r>
      <w:r w:rsidRPr="00BA494F">
        <w:rPr>
          <w:rFonts w:eastAsia="標楷體"/>
          <w:sz w:val="28"/>
          <w:szCs w:val="28"/>
        </w:rPr>
        <w:t>3.5</w:t>
      </w:r>
      <w:r w:rsidRPr="00BA494F">
        <w:rPr>
          <w:rFonts w:eastAsia="標楷體"/>
          <w:sz w:val="28"/>
          <w:szCs w:val="28"/>
        </w:rPr>
        <w:t>分鐘。</w:t>
      </w:r>
    </w:p>
    <w:p w14:paraId="3EAE4290" w14:textId="77777777" w:rsidR="009058C0" w:rsidRPr="00BA494F" w:rsidRDefault="009058C0" w:rsidP="009058C0">
      <w:pPr>
        <w:spacing w:line="0" w:lineRule="atLeast"/>
        <w:ind w:leftChars="250" w:left="600"/>
        <w:jc w:val="both"/>
        <w:rPr>
          <w:rFonts w:eastAsia="標楷體"/>
          <w:sz w:val="28"/>
          <w:szCs w:val="28"/>
        </w:rPr>
      </w:pPr>
      <w:r w:rsidRPr="00BA494F">
        <w:rPr>
          <w:rFonts w:eastAsia="標楷體"/>
          <w:sz w:val="28"/>
          <w:szCs w:val="28"/>
        </w:rPr>
        <w:t>2.</w:t>
      </w:r>
      <w:r w:rsidRPr="00BA494F">
        <w:rPr>
          <w:rFonts w:eastAsia="標楷體"/>
          <w:sz w:val="28"/>
          <w:szCs w:val="28"/>
        </w:rPr>
        <w:t>質詢階段：正方二辯</w:t>
      </w:r>
      <w:r w:rsidRPr="00BA494F">
        <w:rPr>
          <w:rFonts w:eastAsia="標楷體"/>
          <w:sz w:val="28"/>
          <w:szCs w:val="28"/>
        </w:rPr>
        <w:t>2.5</w:t>
      </w:r>
      <w:r w:rsidRPr="00BA494F">
        <w:rPr>
          <w:rFonts w:eastAsia="標楷體"/>
          <w:sz w:val="28"/>
          <w:szCs w:val="28"/>
        </w:rPr>
        <w:t>分鐘，反方二辯</w:t>
      </w:r>
      <w:r w:rsidRPr="00BA494F">
        <w:rPr>
          <w:rFonts w:eastAsia="標楷體"/>
          <w:sz w:val="28"/>
          <w:szCs w:val="28"/>
        </w:rPr>
        <w:t>2.5</w:t>
      </w:r>
      <w:r w:rsidRPr="00BA494F">
        <w:rPr>
          <w:rFonts w:eastAsia="標楷體"/>
          <w:sz w:val="28"/>
          <w:szCs w:val="28"/>
        </w:rPr>
        <w:t>分鐘。</w:t>
      </w:r>
    </w:p>
    <w:p w14:paraId="3E3C70B2" w14:textId="77777777" w:rsidR="009058C0" w:rsidRPr="00BA494F" w:rsidRDefault="009058C0" w:rsidP="009058C0">
      <w:pPr>
        <w:tabs>
          <w:tab w:val="left" w:pos="2127"/>
          <w:tab w:val="left" w:pos="2410"/>
        </w:tabs>
        <w:spacing w:line="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　　　　</w:t>
      </w:r>
      <w:r w:rsidRPr="00BA494F">
        <w:rPr>
          <w:rFonts w:eastAsia="標楷體"/>
          <w:sz w:val="28"/>
          <w:szCs w:val="28"/>
        </w:rPr>
        <w:t>正方三辯</w:t>
      </w:r>
      <w:r w:rsidRPr="00BA494F">
        <w:rPr>
          <w:rFonts w:eastAsia="標楷體"/>
          <w:sz w:val="28"/>
          <w:szCs w:val="28"/>
        </w:rPr>
        <w:t xml:space="preserve"> 2.5</w:t>
      </w:r>
      <w:r w:rsidRPr="00BA494F">
        <w:rPr>
          <w:rFonts w:eastAsia="標楷體"/>
          <w:sz w:val="28"/>
          <w:szCs w:val="28"/>
        </w:rPr>
        <w:t>分鐘，反方三辯</w:t>
      </w:r>
      <w:r w:rsidRPr="00BA494F">
        <w:rPr>
          <w:rFonts w:eastAsia="標楷體"/>
          <w:sz w:val="28"/>
          <w:szCs w:val="28"/>
        </w:rPr>
        <w:t>2.5</w:t>
      </w:r>
      <w:r w:rsidRPr="00BA494F">
        <w:rPr>
          <w:rFonts w:eastAsia="標楷體"/>
          <w:sz w:val="28"/>
          <w:szCs w:val="28"/>
        </w:rPr>
        <w:t>分鐘。</w:t>
      </w:r>
    </w:p>
    <w:p w14:paraId="2FBC2319" w14:textId="77777777" w:rsidR="009058C0" w:rsidRPr="00BA494F" w:rsidRDefault="009058C0" w:rsidP="009058C0">
      <w:pPr>
        <w:spacing w:line="0" w:lineRule="atLeast"/>
        <w:ind w:leftChars="250" w:left="600"/>
        <w:jc w:val="both"/>
        <w:rPr>
          <w:rFonts w:eastAsia="標楷體"/>
          <w:sz w:val="28"/>
          <w:szCs w:val="28"/>
        </w:rPr>
      </w:pPr>
      <w:r w:rsidRPr="00BA494F">
        <w:rPr>
          <w:rFonts w:eastAsia="標楷體"/>
          <w:sz w:val="28"/>
          <w:szCs w:val="28"/>
        </w:rPr>
        <w:t>3.</w:t>
      </w:r>
      <w:r w:rsidRPr="00BA494F">
        <w:rPr>
          <w:rFonts w:eastAsia="標楷體"/>
          <w:sz w:val="28"/>
          <w:szCs w:val="28"/>
        </w:rPr>
        <w:t>小結階段：正方自選辯士一位</w:t>
      </w:r>
      <w:r w:rsidRPr="00BA494F">
        <w:rPr>
          <w:rFonts w:eastAsia="標楷體"/>
          <w:sz w:val="28"/>
          <w:szCs w:val="28"/>
        </w:rPr>
        <w:t>2.5</w:t>
      </w:r>
      <w:r w:rsidRPr="00BA494F">
        <w:rPr>
          <w:rFonts w:eastAsia="標楷體"/>
          <w:sz w:val="28"/>
          <w:szCs w:val="28"/>
        </w:rPr>
        <w:t>分鐘、反方自選辯士一位</w:t>
      </w:r>
      <w:r w:rsidRPr="00BA494F">
        <w:rPr>
          <w:rFonts w:eastAsia="標楷體"/>
          <w:sz w:val="28"/>
          <w:szCs w:val="28"/>
        </w:rPr>
        <w:t>2.5</w:t>
      </w:r>
      <w:r w:rsidRPr="00BA494F">
        <w:rPr>
          <w:rFonts w:eastAsia="標楷體"/>
          <w:sz w:val="28"/>
          <w:szCs w:val="28"/>
        </w:rPr>
        <w:t>分鐘。</w:t>
      </w:r>
    </w:p>
    <w:p w14:paraId="5F9B4607" w14:textId="77777777" w:rsidR="009058C0" w:rsidRPr="00BA494F" w:rsidRDefault="009058C0" w:rsidP="009058C0">
      <w:pPr>
        <w:spacing w:line="0" w:lineRule="atLeast"/>
        <w:ind w:leftChars="250" w:left="880" w:hangingChars="100" w:hanging="280"/>
        <w:jc w:val="both"/>
        <w:rPr>
          <w:rFonts w:eastAsia="標楷體"/>
          <w:sz w:val="28"/>
          <w:szCs w:val="28"/>
        </w:rPr>
      </w:pPr>
      <w:r w:rsidRPr="00BA494F">
        <w:rPr>
          <w:rFonts w:eastAsia="標楷體"/>
          <w:sz w:val="28"/>
          <w:szCs w:val="28"/>
        </w:rPr>
        <w:t>4.</w:t>
      </w:r>
      <w:r w:rsidRPr="00BA494F">
        <w:rPr>
          <w:rFonts w:eastAsia="標楷體"/>
          <w:sz w:val="28"/>
          <w:szCs w:val="28"/>
        </w:rPr>
        <w:t>自由辯論階段：雙方各有</w:t>
      </w:r>
      <w:r w:rsidRPr="00BA494F">
        <w:rPr>
          <w:rFonts w:eastAsia="標楷體"/>
          <w:sz w:val="28"/>
          <w:szCs w:val="28"/>
        </w:rPr>
        <w:t>4</w:t>
      </w:r>
      <w:r w:rsidRPr="00BA494F">
        <w:rPr>
          <w:rFonts w:eastAsia="標楷體"/>
          <w:sz w:val="28"/>
          <w:szCs w:val="28"/>
        </w:rPr>
        <w:t>分鐘，自選辯士，先由正方開始。</w:t>
      </w:r>
    </w:p>
    <w:p w14:paraId="62DA737A" w14:textId="77777777" w:rsidR="009058C0" w:rsidRPr="00BA494F" w:rsidRDefault="009058C0" w:rsidP="009058C0">
      <w:pPr>
        <w:spacing w:line="0" w:lineRule="atLeast"/>
        <w:ind w:leftChars="250" w:left="600"/>
        <w:jc w:val="both"/>
        <w:rPr>
          <w:rFonts w:eastAsia="標楷體"/>
          <w:sz w:val="28"/>
          <w:szCs w:val="28"/>
        </w:rPr>
      </w:pPr>
      <w:r w:rsidRPr="00BA494F">
        <w:rPr>
          <w:rFonts w:eastAsia="標楷體"/>
          <w:sz w:val="28"/>
          <w:szCs w:val="28"/>
        </w:rPr>
        <w:t>5.</w:t>
      </w:r>
      <w:r w:rsidRPr="00BA494F">
        <w:rPr>
          <w:rFonts w:eastAsia="標楷體"/>
          <w:sz w:val="28"/>
          <w:szCs w:val="28"/>
        </w:rPr>
        <w:t>結辯階段：反方四辯</w:t>
      </w:r>
      <w:r w:rsidRPr="00BA494F">
        <w:rPr>
          <w:rFonts w:eastAsia="標楷體"/>
          <w:sz w:val="28"/>
          <w:szCs w:val="28"/>
        </w:rPr>
        <w:t>4</w:t>
      </w:r>
      <w:r w:rsidRPr="00BA494F">
        <w:rPr>
          <w:rFonts w:eastAsia="標楷體"/>
          <w:sz w:val="28"/>
          <w:szCs w:val="28"/>
        </w:rPr>
        <w:t>分鐘、正方四辯</w:t>
      </w:r>
      <w:r w:rsidRPr="00BA494F">
        <w:rPr>
          <w:rFonts w:eastAsia="標楷體"/>
          <w:sz w:val="28"/>
          <w:szCs w:val="28"/>
        </w:rPr>
        <w:t>4</w:t>
      </w:r>
      <w:r w:rsidRPr="00BA494F">
        <w:rPr>
          <w:rFonts w:eastAsia="標楷體"/>
          <w:sz w:val="28"/>
          <w:szCs w:val="28"/>
        </w:rPr>
        <w:t>分鐘。</w:t>
      </w:r>
    </w:p>
    <w:p w14:paraId="718CEF9A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柒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、顧問群：</w:t>
      </w:r>
    </w:p>
    <w:p w14:paraId="46D0D072" w14:textId="77777777" w:rsidR="009058C0" w:rsidRPr="00D1752E" w:rsidRDefault="009058C0" w:rsidP="009058C0">
      <w:pPr>
        <w:spacing w:line="0" w:lineRule="atLeast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D1752E">
        <w:rPr>
          <w:rFonts w:ascii="標楷體" w:eastAsia="標楷體" w:hAnsi="標楷體" w:hint="eastAsia"/>
          <w:sz w:val="28"/>
          <w:szCs w:val="28"/>
        </w:rPr>
        <w:t>請參加學校組顧問群，每校</w:t>
      </w:r>
      <w:r w:rsidRPr="00D1752E">
        <w:rPr>
          <w:rFonts w:eastAsia="標楷體"/>
          <w:sz w:val="28"/>
          <w:szCs w:val="28"/>
        </w:rPr>
        <w:t>以</w:t>
      </w:r>
      <w:r w:rsidRPr="00D1752E">
        <w:rPr>
          <w:rFonts w:eastAsia="標楷體" w:hint="eastAsia"/>
          <w:sz w:val="28"/>
          <w:szCs w:val="28"/>
        </w:rPr>
        <w:t>1</w:t>
      </w:r>
      <w:r w:rsidRPr="00D1752E">
        <w:rPr>
          <w:rFonts w:eastAsia="標楷體"/>
          <w:sz w:val="28"/>
          <w:szCs w:val="28"/>
        </w:rPr>
        <w:t>0</w:t>
      </w:r>
      <w:r w:rsidRPr="00D1752E">
        <w:rPr>
          <w:rFonts w:eastAsia="標楷體"/>
          <w:sz w:val="28"/>
          <w:szCs w:val="28"/>
        </w:rPr>
        <w:t>名</w:t>
      </w:r>
      <w:r w:rsidRPr="00D1752E">
        <w:rPr>
          <w:rFonts w:eastAsia="標楷體" w:hint="eastAsia"/>
          <w:sz w:val="28"/>
          <w:szCs w:val="28"/>
        </w:rPr>
        <w:t>僑生</w:t>
      </w:r>
      <w:r>
        <w:rPr>
          <w:rFonts w:ascii="標楷體" w:eastAsia="標楷體" w:hAnsi="標楷體" w:hint="eastAsia"/>
          <w:sz w:val="28"/>
          <w:szCs w:val="28"/>
        </w:rPr>
        <w:t>、港澳生</w:t>
      </w:r>
      <w:r w:rsidRPr="00D1752E">
        <w:rPr>
          <w:rFonts w:eastAsia="標楷體"/>
          <w:sz w:val="28"/>
          <w:szCs w:val="28"/>
        </w:rPr>
        <w:t>為</w:t>
      </w:r>
      <w:r w:rsidRPr="00D1752E">
        <w:rPr>
          <w:rFonts w:ascii="標楷體" w:eastAsia="標楷體" w:hAnsi="標楷體" w:hint="eastAsia"/>
          <w:sz w:val="28"/>
          <w:szCs w:val="28"/>
        </w:rPr>
        <w:t>限，名冊格式如附表。</w:t>
      </w:r>
    </w:p>
    <w:p w14:paraId="53D975A9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捌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、比賽時間：</w:t>
      </w:r>
    </w:p>
    <w:p w14:paraId="5883C2D6" w14:textId="77777777" w:rsidR="009058C0" w:rsidRPr="00D1752E" w:rsidRDefault="009058C0" w:rsidP="009058C0">
      <w:pPr>
        <w:spacing w:line="0" w:lineRule="atLeast"/>
        <w:ind w:firstLineChars="200" w:firstLine="560"/>
        <w:jc w:val="both"/>
        <w:rPr>
          <w:rFonts w:eastAsia="標楷體"/>
          <w:sz w:val="28"/>
          <w:szCs w:val="28"/>
        </w:rPr>
      </w:pPr>
      <w:r w:rsidRPr="00D1752E">
        <w:rPr>
          <w:rFonts w:eastAsia="標楷體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4</w:t>
      </w:r>
      <w:r w:rsidRPr="00D1752E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11</w:t>
      </w:r>
      <w:r w:rsidRPr="00D1752E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23</w:t>
      </w:r>
      <w:r w:rsidRPr="00D1752E">
        <w:rPr>
          <w:rFonts w:eastAsia="標楷體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（日</w:t>
      </w:r>
      <w:r>
        <w:rPr>
          <w:rFonts w:eastAsia="標楷體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13</w:t>
      </w:r>
      <w:r>
        <w:rPr>
          <w:rFonts w:eastAsia="標楷體" w:hint="eastAsia"/>
          <w:sz w:val="28"/>
          <w:szCs w:val="28"/>
        </w:rPr>
        <w:t>時至</w:t>
      </w:r>
      <w:r>
        <w:rPr>
          <w:rFonts w:eastAsia="標楷體" w:hint="eastAsia"/>
          <w:sz w:val="28"/>
          <w:szCs w:val="28"/>
        </w:rPr>
        <w:t>20</w:t>
      </w:r>
      <w:r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30</w:t>
      </w:r>
      <w:r>
        <w:rPr>
          <w:rFonts w:eastAsia="標楷體" w:hint="eastAsia"/>
          <w:sz w:val="28"/>
          <w:szCs w:val="28"/>
        </w:rPr>
        <w:t>分</w:t>
      </w:r>
      <w:r w:rsidRPr="00D1752E">
        <w:rPr>
          <w:rFonts w:ascii="新細明體" w:hAnsi="新細明體" w:hint="eastAsia"/>
          <w:sz w:val="28"/>
          <w:szCs w:val="28"/>
        </w:rPr>
        <w:t>。</w:t>
      </w:r>
    </w:p>
    <w:p w14:paraId="51D681E7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玖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、比賽程序：</w:t>
      </w:r>
    </w:p>
    <w:p w14:paraId="2D4265EB" w14:textId="77777777" w:rsidR="009058C0" w:rsidRPr="00D1752E" w:rsidRDefault="009058C0" w:rsidP="009058C0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1752E">
        <w:rPr>
          <w:rFonts w:ascii="標楷體" w:eastAsia="標楷體" w:hAnsi="標楷體" w:hint="eastAsia"/>
          <w:sz w:val="28"/>
          <w:szCs w:val="28"/>
        </w:rPr>
        <w:t>如附表</w:t>
      </w:r>
    </w:p>
    <w:p w14:paraId="674CAA88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、比賽地點：</w:t>
      </w:r>
    </w:p>
    <w:p w14:paraId="03370C29" w14:textId="77777777" w:rsidR="009058C0" w:rsidRPr="00D1752E" w:rsidRDefault="009058C0" w:rsidP="009058C0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1752E">
        <w:rPr>
          <w:rFonts w:ascii="標楷體" w:eastAsia="標楷體" w:hAnsi="標楷體" w:hint="eastAsia"/>
          <w:sz w:val="28"/>
          <w:szCs w:val="28"/>
        </w:rPr>
        <w:t>臺北大直典</w:t>
      </w:r>
      <w:r w:rsidRPr="005852B0">
        <w:rPr>
          <w:rFonts w:eastAsia="標楷體"/>
          <w:sz w:val="28"/>
          <w:szCs w:val="28"/>
        </w:rPr>
        <w:t>華</w:t>
      </w:r>
      <w:r>
        <w:rPr>
          <w:rFonts w:eastAsia="標楷體" w:hint="eastAsia"/>
          <w:sz w:val="28"/>
          <w:szCs w:val="28"/>
        </w:rPr>
        <w:t>三樓</w:t>
      </w:r>
      <w:r>
        <w:rPr>
          <w:rFonts w:eastAsia="標楷體"/>
          <w:sz w:val="28"/>
          <w:szCs w:val="28"/>
        </w:rPr>
        <w:t>（</w:t>
      </w:r>
      <w:r w:rsidRPr="005852B0">
        <w:rPr>
          <w:rFonts w:eastAsia="標楷體"/>
          <w:sz w:val="28"/>
          <w:szCs w:val="28"/>
        </w:rPr>
        <w:t>中山區植福路</w:t>
      </w:r>
      <w:r w:rsidRPr="005852B0">
        <w:rPr>
          <w:rFonts w:eastAsia="標楷體"/>
          <w:sz w:val="28"/>
          <w:szCs w:val="28"/>
        </w:rPr>
        <w:t>8</w:t>
      </w:r>
      <w:r w:rsidRPr="005852B0">
        <w:rPr>
          <w:rFonts w:eastAsia="標楷體"/>
          <w:sz w:val="28"/>
          <w:szCs w:val="28"/>
        </w:rPr>
        <w:t>號</w:t>
      </w:r>
      <w:r w:rsidRPr="005852B0">
        <w:rPr>
          <w:sz w:val="28"/>
          <w:szCs w:val="28"/>
        </w:rPr>
        <w:t>，</w:t>
      </w:r>
      <w:r w:rsidRPr="005852B0">
        <w:rPr>
          <w:rFonts w:eastAsia="標楷體"/>
          <w:sz w:val="28"/>
          <w:szCs w:val="28"/>
        </w:rPr>
        <w:t>捷運文湖線劍南路站</w:t>
      </w:r>
      <w:r w:rsidRPr="005852B0">
        <w:rPr>
          <w:rFonts w:eastAsia="標楷體"/>
          <w:sz w:val="28"/>
          <w:szCs w:val="28"/>
        </w:rPr>
        <w:t>2</w:t>
      </w:r>
      <w:r w:rsidRPr="005852B0">
        <w:rPr>
          <w:rFonts w:eastAsia="標楷體"/>
          <w:sz w:val="28"/>
          <w:szCs w:val="28"/>
        </w:rPr>
        <w:t>號出口</w:t>
      </w:r>
      <w:r w:rsidRPr="005852B0">
        <w:rPr>
          <w:sz w:val="28"/>
          <w:szCs w:val="28"/>
        </w:rPr>
        <w:t>，</w:t>
      </w:r>
      <w:r w:rsidRPr="005852B0">
        <w:rPr>
          <w:rFonts w:eastAsia="標楷體"/>
          <w:sz w:val="28"/>
          <w:szCs w:val="28"/>
        </w:rPr>
        <w:t>步行二</w:t>
      </w:r>
      <w:r w:rsidRPr="00D1752E">
        <w:rPr>
          <w:rFonts w:ascii="標楷體" w:eastAsia="標楷體" w:hAnsi="標楷體" w:hint="eastAsia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）</w:t>
      </w:r>
      <w:r w:rsidRPr="00D1752E">
        <w:rPr>
          <w:rFonts w:ascii="新細明體" w:hAnsi="新細明體" w:hint="eastAsia"/>
          <w:sz w:val="28"/>
          <w:szCs w:val="28"/>
        </w:rPr>
        <w:t>。</w:t>
      </w:r>
    </w:p>
    <w:p w14:paraId="71DA31D2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>
        <w:rPr>
          <w:rFonts w:ascii="標楷體" w:eastAsia="標楷體" w:hAnsi="標楷體" w:hint="eastAsia"/>
          <w:b/>
          <w:bCs/>
          <w:sz w:val="28"/>
          <w:szCs w:val="28"/>
        </w:rPr>
        <w:t>壹</w:t>
      </w:r>
      <w:r w:rsidRPr="00D1752E">
        <w:rPr>
          <w:rFonts w:ascii="新細明體" w:hAnsi="新細明體" w:hint="eastAsia"/>
          <w:b/>
          <w:bCs/>
          <w:sz w:val="28"/>
          <w:szCs w:val="28"/>
        </w:rPr>
        <w:t>、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評審</w:t>
      </w:r>
      <w:r>
        <w:rPr>
          <w:rFonts w:ascii="標楷體" w:eastAsia="標楷體" w:hAnsi="標楷體" w:hint="eastAsia"/>
          <w:b/>
          <w:bCs/>
          <w:sz w:val="28"/>
          <w:szCs w:val="28"/>
        </w:rPr>
        <w:t>及領隊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5AB63695" w14:textId="77777777" w:rsidR="009058C0" w:rsidRDefault="009058C0" w:rsidP="009058C0">
      <w:pPr>
        <w:spacing w:line="0" w:lineRule="atLeast"/>
        <w:ind w:firstLineChars="300" w:firstLine="840"/>
        <w:jc w:val="both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一、裁判長一位、評審二位及</w:t>
      </w:r>
      <w:r w:rsidRPr="00D1752E">
        <w:rPr>
          <w:rFonts w:ascii="標楷體" w:eastAsia="標楷體" w:hAnsi="標楷體" w:hint="eastAsia"/>
          <w:sz w:val="28"/>
          <w:szCs w:val="28"/>
        </w:rPr>
        <w:t>計時員二位，</w:t>
      </w:r>
      <w:r>
        <w:rPr>
          <w:rFonts w:ascii="標楷體" w:eastAsia="標楷體" w:hAnsi="標楷體" w:hint="eastAsia"/>
          <w:sz w:val="28"/>
          <w:szCs w:val="28"/>
        </w:rPr>
        <w:t>均</w:t>
      </w:r>
      <w:r w:rsidRPr="00D1752E">
        <w:rPr>
          <w:rFonts w:ascii="標楷體" w:eastAsia="標楷體" w:hAnsi="標楷體" w:hint="eastAsia"/>
          <w:sz w:val="28"/>
          <w:szCs w:val="28"/>
        </w:rPr>
        <w:t>由本會遴聘</w:t>
      </w:r>
      <w:r w:rsidRPr="00D1752E">
        <w:rPr>
          <w:rFonts w:ascii="新細明體" w:hAnsi="新細明體" w:hint="eastAsia"/>
          <w:sz w:val="28"/>
          <w:szCs w:val="28"/>
        </w:rPr>
        <w:t>。</w:t>
      </w:r>
    </w:p>
    <w:p w14:paraId="1B58D543" w14:textId="77777777" w:rsidR="009058C0" w:rsidRDefault="009058C0" w:rsidP="009058C0">
      <w:pPr>
        <w:spacing w:line="0" w:lineRule="atLeas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二、領隊，由參賽四所大學各推派一位。</w:t>
      </w:r>
    </w:p>
    <w:p w14:paraId="39FA2ABB" w14:textId="77777777" w:rsidR="009058C0" w:rsidRPr="003706A4" w:rsidRDefault="009058C0" w:rsidP="009058C0">
      <w:pPr>
        <w:spacing w:line="0" w:lineRule="atLeast"/>
        <w:ind w:leftChars="350" w:left="140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14:paraId="4D461509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bookmarkStart w:id="3" w:name="_Hlk109914149"/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>
        <w:rPr>
          <w:rFonts w:ascii="標楷體" w:eastAsia="標楷體" w:hAnsi="標楷體" w:hint="eastAsia"/>
          <w:b/>
          <w:bCs/>
          <w:sz w:val="28"/>
          <w:szCs w:val="28"/>
        </w:rPr>
        <w:t>貳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、獎金：</w:t>
      </w:r>
    </w:p>
    <w:bookmarkEnd w:id="3"/>
    <w:p w14:paraId="14A1D097" w14:textId="77777777" w:rsidR="009058C0" w:rsidRPr="00D1752E" w:rsidRDefault="009058C0" w:rsidP="009058C0">
      <w:pPr>
        <w:spacing w:line="0" w:lineRule="atLeast"/>
        <w:ind w:firstLineChars="300" w:firstLine="840"/>
        <w:jc w:val="both"/>
        <w:rPr>
          <w:rFonts w:eastAsia="標楷體"/>
          <w:sz w:val="28"/>
          <w:szCs w:val="28"/>
        </w:rPr>
      </w:pPr>
      <w:r w:rsidRPr="00D1752E">
        <w:rPr>
          <w:rFonts w:eastAsia="標楷體"/>
          <w:sz w:val="28"/>
          <w:szCs w:val="28"/>
        </w:rPr>
        <w:t>冠軍</w:t>
      </w:r>
      <w:r w:rsidRPr="00D1752E">
        <w:rPr>
          <w:rFonts w:eastAsia="標楷體" w:hint="eastAsia"/>
          <w:sz w:val="28"/>
          <w:szCs w:val="28"/>
        </w:rPr>
        <w:t xml:space="preserve"> </w:t>
      </w:r>
      <w:r w:rsidRPr="00D1752E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</w:t>
      </w:r>
      <w:r w:rsidRPr="00D1752E">
        <w:rPr>
          <w:rFonts w:eastAsia="標楷體"/>
          <w:sz w:val="28"/>
          <w:szCs w:val="28"/>
        </w:rPr>
        <w:t>新臺幣</w:t>
      </w:r>
      <w:r>
        <w:rPr>
          <w:rFonts w:eastAsia="標楷體" w:hint="eastAsia"/>
          <w:sz w:val="28"/>
          <w:szCs w:val="28"/>
        </w:rPr>
        <w:t>80</w:t>
      </w:r>
      <w:r w:rsidRPr="00D1752E">
        <w:rPr>
          <w:rFonts w:eastAsia="標楷體"/>
          <w:sz w:val="28"/>
          <w:szCs w:val="28"/>
        </w:rPr>
        <w:t>,000</w:t>
      </w:r>
      <w:r w:rsidRPr="00D1752E">
        <w:rPr>
          <w:rFonts w:eastAsia="標楷體"/>
          <w:sz w:val="28"/>
          <w:szCs w:val="28"/>
        </w:rPr>
        <w:t>元。</w:t>
      </w:r>
    </w:p>
    <w:p w14:paraId="1ECBEDED" w14:textId="77777777" w:rsidR="009058C0" w:rsidRPr="00D1752E" w:rsidRDefault="009058C0" w:rsidP="009058C0">
      <w:pPr>
        <w:spacing w:line="0" w:lineRule="atLeast"/>
        <w:ind w:firstLineChars="300" w:firstLine="840"/>
        <w:jc w:val="both"/>
        <w:rPr>
          <w:rFonts w:eastAsia="標楷體"/>
          <w:sz w:val="28"/>
          <w:szCs w:val="28"/>
        </w:rPr>
      </w:pPr>
      <w:r w:rsidRPr="00D1752E">
        <w:rPr>
          <w:rFonts w:eastAsia="標楷體"/>
          <w:sz w:val="28"/>
          <w:szCs w:val="28"/>
        </w:rPr>
        <w:t>亞軍</w:t>
      </w:r>
      <w:r w:rsidRPr="00D1752E">
        <w:rPr>
          <w:rFonts w:eastAsia="標楷體" w:hint="eastAsia"/>
          <w:sz w:val="28"/>
          <w:szCs w:val="28"/>
        </w:rPr>
        <w:t xml:space="preserve"> </w:t>
      </w:r>
      <w:r w:rsidRPr="00D1752E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</w:t>
      </w:r>
      <w:r w:rsidRPr="00D1752E">
        <w:rPr>
          <w:rFonts w:eastAsia="標楷體"/>
          <w:sz w:val="28"/>
          <w:szCs w:val="28"/>
        </w:rPr>
        <w:t>新臺幣</w:t>
      </w:r>
      <w:r>
        <w:rPr>
          <w:rFonts w:eastAsia="標楷體" w:hint="eastAsia"/>
          <w:sz w:val="28"/>
          <w:szCs w:val="28"/>
        </w:rPr>
        <w:t>50</w:t>
      </w:r>
      <w:r w:rsidRPr="00D1752E">
        <w:rPr>
          <w:rFonts w:eastAsia="標楷體"/>
          <w:sz w:val="28"/>
          <w:szCs w:val="28"/>
        </w:rPr>
        <w:t>,000</w:t>
      </w:r>
      <w:r w:rsidRPr="00D1752E">
        <w:rPr>
          <w:rFonts w:eastAsia="標楷體"/>
          <w:sz w:val="28"/>
          <w:szCs w:val="28"/>
        </w:rPr>
        <w:t>元。</w:t>
      </w:r>
    </w:p>
    <w:p w14:paraId="10735200" w14:textId="77777777" w:rsidR="009058C0" w:rsidRPr="00D1752E" w:rsidRDefault="009058C0" w:rsidP="009058C0">
      <w:pPr>
        <w:spacing w:line="0" w:lineRule="atLeast"/>
        <w:ind w:firstLineChars="300" w:firstLine="8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1752E">
        <w:rPr>
          <w:rFonts w:eastAsia="標楷體"/>
          <w:sz w:val="28"/>
          <w:szCs w:val="28"/>
        </w:rPr>
        <w:t>參加獎二名</w:t>
      </w:r>
      <w:r w:rsidRPr="00D1752E">
        <w:rPr>
          <w:rFonts w:eastAsia="標楷體" w:hint="eastAsia"/>
          <w:sz w:val="28"/>
          <w:szCs w:val="28"/>
        </w:rPr>
        <w:t xml:space="preserve"> </w:t>
      </w:r>
      <w:r w:rsidRPr="00D1752E">
        <w:rPr>
          <w:rFonts w:eastAsia="標楷體"/>
          <w:sz w:val="28"/>
          <w:szCs w:val="28"/>
        </w:rPr>
        <w:t>新臺幣</w:t>
      </w:r>
      <w:r w:rsidRPr="00D1752E">
        <w:rPr>
          <w:rFonts w:eastAsia="標楷體" w:hint="eastAsia"/>
          <w:sz w:val="28"/>
          <w:szCs w:val="28"/>
        </w:rPr>
        <w:t>各</w:t>
      </w:r>
      <w:r>
        <w:rPr>
          <w:rFonts w:eastAsia="標楷體" w:hint="eastAsia"/>
          <w:sz w:val="28"/>
          <w:szCs w:val="28"/>
        </w:rPr>
        <w:t>3</w:t>
      </w:r>
      <w:r w:rsidRPr="00D1752E">
        <w:rPr>
          <w:rFonts w:eastAsia="標楷體"/>
          <w:sz w:val="28"/>
          <w:szCs w:val="28"/>
        </w:rPr>
        <w:t>0,000</w:t>
      </w:r>
      <w:r w:rsidRPr="00D1752E">
        <w:rPr>
          <w:rFonts w:eastAsia="標楷體"/>
          <w:sz w:val="28"/>
          <w:szCs w:val="28"/>
        </w:rPr>
        <w:t>元。</w:t>
      </w:r>
    </w:p>
    <w:p w14:paraId="331D869E" w14:textId="77777777" w:rsidR="009058C0" w:rsidRPr="00D1752E" w:rsidRDefault="009058C0" w:rsidP="009058C0">
      <w:pPr>
        <w:spacing w:line="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>
        <w:rPr>
          <w:rFonts w:ascii="標楷體" w:eastAsia="標楷體" w:hAnsi="標楷體" w:hint="eastAsia"/>
          <w:b/>
          <w:bCs/>
          <w:sz w:val="28"/>
          <w:szCs w:val="28"/>
        </w:rPr>
        <w:t>叄</w:t>
      </w:r>
      <w:r w:rsidRPr="00D1752E">
        <w:rPr>
          <w:rFonts w:ascii="標楷體" w:eastAsia="標楷體" w:hAnsi="標楷體" w:hint="eastAsia"/>
          <w:b/>
          <w:bCs/>
          <w:sz w:val="28"/>
          <w:szCs w:val="28"/>
        </w:rPr>
        <w:t>、其他：</w:t>
      </w:r>
    </w:p>
    <w:p w14:paraId="0EC23338" w14:textId="77777777" w:rsidR="009058C0" w:rsidRDefault="009058C0" w:rsidP="009058C0">
      <w:pPr>
        <w:jc w:val="both"/>
        <w:rPr>
          <w:rFonts w:ascii="新細明體" w:hAnsi="新細明體"/>
          <w:sz w:val="28"/>
          <w:szCs w:val="28"/>
        </w:rPr>
      </w:pPr>
      <w:r w:rsidRPr="00D86D8A">
        <w:rPr>
          <w:rFonts w:ascii="標楷體" w:eastAsia="標楷體" w:hAnsi="標楷體" w:hint="eastAsia"/>
          <w:sz w:val="28"/>
          <w:szCs w:val="28"/>
        </w:rPr>
        <w:t>本計畫若有未盡事宜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86D8A">
        <w:rPr>
          <w:rFonts w:ascii="標楷體" w:eastAsia="標楷體" w:hAnsi="標楷體" w:hint="eastAsia"/>
          <w:sz w:val="28"/>
          <w:szCs w:val="28"/>
        </w:rPr>
        <w:t>得隨時修訂並於本會網站公告之</w:t>
      </w:r>
      <w:r w:rsidRPr="00D86D8A">
        <w:rPr>
          <w:rFonts w:ascii="新細明體" w:hAnsi="新細明體" w:hint="eastAsia"/>
          <w:sz w:val="28"/>
          <w:szCs w:val="28"/>
        </w:rPr>
        <w:t>。</w:t>
      </w:r>
    </w:p>
    <w:p w14:paraId="4B339A53" w14:textId="77777777" w:rsidR="009058C0" w:rsidRDefault="009058C0" w:rsidP="009058C0">
      <w:pPr>
        <w:jc w:val="both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65"/>
      </w:tblGrid>
      <w:tr w:rsidR="009058C0" w:rsidRPr="00F26ADF" w14:paraId="3DCA7851" w14:textId="77777777" w:rsidTr="00253D07">
        <w:trPr>
          <w:trHeight w:val="364"/>
        </w:trPr>
        <w:tc>
          <w:tcPr>
            <w:tcW w:w="9633" w:type="dxa"/>
            <w:gridSpan w:val="2"/>
            <w:vAlign w:val="center"/>
          </w:tcPr>
          <w:p w14:paraId="15B437B9" w14:textId="77777777" w:rsidR="009058C0" w:rsidRPr="00F26ADF" w:rsidRDefault="009058C0" w:rsidP="00253D07">
            <w:pPr>
              <w:spacing w:line="0" w:lineRule="atLeast"/>
              <w:jc w:val="both"/>
              <w:rPr>
                <w:rFonts w:ascii="文鼎超顏楷" w:eastAsia="文鼎超顏楷" w:hAnsi="標楷體"/>
                <w:b/>
                <w:bCs/>
                <w:sz w:val="32"/>
                <w:szCs w:val="32"/>
              </w:rPr>
            </w:pPr>
            <w:r>
              <w:rPr>
                <w:rFonts w:ascii="新細明體" w:hAnsi="新細明體"/>
                <w:sz w:val="28"/>
                <w:szCs w:val="28"/>
              </w:rPr>
              <w:lastRenderedPageBreak/>
              <w:br w:type="page"/>
            </w:r>
            <w:r>
              <w:rPr>
                <w:rFonts w:ascii="新細明體" w:hAnsi="新細明體"/>
                <w:sz w:val="28"/>
                <w:szCs w:val="28"/>
              </w:rPr>
              <w:br w:type="page"/>
            </w:r>
            <w:r w:rsidRPr="00F26ADF">
              <w:rPr>
                <w:rFonts w:ascii="文鼎超顏楷" w:eastAsia="文鼎超顏楷" w:hAnsi="標楷體" w:hint="eastAsia"/>
                <w:sz w:val="32"/>
                <w:szCs w:val="32"/>
              </w:rPr>
              <w:t>華僑協會總會1</w:t>
            </w:r>
            <w:r w:rsidRPr="00F26ADF">
              <w:rPr>
                <w:rFonts w:ascii="文鼎超顏楷" w:eastAsia="文鼎超顏楷" w:hAnsi="標楷體"/>
                <w:sz w:val="32"/>
                <w:szCs w:val="32"/>
              </w:rPr>
              <w:t>1</w:t>
            </w:r>
            <w:r>
              <w:rPr>
                <w:rFonts w:ascii="文鼎超顏楷" w:eastAsia="文鼎超顏楷" w:hAnsi="標楷體" w:hint="eastAsia"/>
                <w:sz w:val="32"/>
                <w:szCs w:val="32"/>
              </w:rPr>
              <w:t>4</w:t>
            </w:r>
            <w:r w:rsidRPr="00F26ADF">
              <w:rPr>
                <w:rFonts w:ascii="文鼎超顏楷" w:eastAsia="文鼎超顏楷" w:hAnsi="標楷體" w:hint="eastAsia"/>
                <w:sz w:val="32"/>
                <w:szCs w:val="32"/>
              </w:rPr>
              <w:t>學年度僑生</w:t>
            </w:r>
            <w:r w:rsidRPr="00E268AB">
              <w:rPr>
                <w:rFonts w:ascii="文鼎超顏楷" w:eastAsia="文鼎超顏楷" w:hAnsi="標楷體" w:hint="eastAsia"/>
                <w:sz w:val="32"/>
                <w:szCs w:val="32"/>
              </w:rPr>
              <w:t>、港澳生</w:t>
            </w:r>
            <w:r w:rsidRPr="00F26ADF">
              <w:rPr>
                <w:rFonts w:ascii="文鼎超顏楷" w:eastAsia="文鼎超顏楷" w:hAnsi="標楷體" w:hint="eastAsia"/>
                <w:sz w:val="32"/>
                <w:szCs w:val="32"/>
              </w:rPr>
              <w:t>辯論比賽程序</w:t>
            </w:r>
          </w:p>
        </w:tc>
      </w:tr>
      <w:tr w:rsidR="009058C0" w:rsidRPr="00F26ADF" w14:paraId="318C8709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1B76998A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時間</w:t>
            </w:r>
          </w:p>
        </w:tc>
        <w:tc>
          <w:tcPr>
            <w:tcW w:w="7365" w:type="dxa"/>
            <w:vAlign w:val="center"/>
          </w:tcPr>
          <w:p w14:paraId="2FECFC01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活動內容</w:t>
            </w:r>
          </w:p>
        </w:tc>
      </w:tr>
      <w:tr w:rsidR="009058C0" w:rsidRPr="00F26ADF" w14:paraId="36BEFAA0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7725217C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13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00</w:t>
            </w:r>
          </w:p>
        </w:tc>
        <w:tc>
          <w:tcPr>
            <w:tcW w:w="7365" w:type="dxa"/>
            <w:vAlign w:val="center"/>
          </w:tcPr>
          <w:p w14:paraId="66827B3F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報到</w:t>
            </w:r>
          </w:p>
        </w:tc>
      </w:tr>
      <w:tr w:rsidR="009058C0" w:rsidRPr="00F26ADF" w14:paraId="4EE32EAA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57A1A4B0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13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25</w:t>
            </w:r>
          </w:p>
        </w:tc>
        <w:tc>
          <w:tcPr>
            <w:tcW w:w="7365" w:type="dxa"/>
            <w:vAlign w:val="center"/>
          </w:tcPr>
          <w:p w14:paraId="6F37E899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介紹與會嘉賓</w:t>
            </w:r>
          </w:p>
        </w:tc>
      </w:tr>
      <w:tr w:rsidR="009058C0" w:rsidRPr="00F26ADF" w14:paraId="69FB8D69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7C821DF9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13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30</w:t>
            </w:r>
          </w:p>
        </w:tc>
        <w:tc>
          <w:tcPr>
            <w:tcW w:w="7365" w:type="dxa"/>
            <w:vAlign w:val="center"/>
          </w:tcPr>
          <w:p w14:paraId="26C4E114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理事長致詞</w:t>
            </w:r>
          </w:p>
        </w:tc>
      </w:tr>
      <w:tr w:rsidR="009058C0" w:rsidRPr="00F26ADF" w14:paraId="7308EAAE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726CEA7B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13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35</w:t>
            </w:r>
          </w:p>
        </w:tc>
        <w:tc>
          <w:tcPr>
            <w:tcW w:w="7365" w:type="dxa"/>
            <w:vAlign w:val="center"/>
          </w:tcPr>
          <w:p w14:paraId="576C5BC1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僑務委員會長官致詞</w:t>
            </w:r>
          </w:p>
        </w:tc>
      </w:tr>
      <w:tr w:rsidR="009058C0" w:rsidRPr="00F26ADF" w14:paraId="2D46DF2B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382000CF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13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40</w:t>
            </w:r>
            <w:r w:rsidRPr="00F26ADF">
              <w:rPr>
                <w:rFonts w:eastAsia="標楷體"/>
              </w:rPr>
              <w:t>至</w:t>
            </w:r>
            <w:r w:rsidRPr="00F26ADF">
              <w:rPr>
                <w:rFonts w:eastAsia="標楷體"/>
              </w:rPr>
              <w:t>14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30</w:t>
            </w:r>
          </w:p>
        </w:tc>
        <w:tc>
          <w:tcPr>
            <w:tcW w:w="7365" w:type="dxa"/>
            <w:vAlign w:val="center"/>
          </w:tcPr>
          <w:p w14:paraId="3ECBD8BF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初賽第一場</w:t>
            </w:r>
            <w:r>
              <w:rPr>
                <w:rFonts w:eastAsia="標楷體"/>
              </w:rPr>
              <w:t>（</w:t>
            </w:r>
            <w:r w:rsidRPr="00F26ADF">
              <w:rPr>
                <w:rFonts w:eastAsia="標楷體"/>
              </w:rPr>
              <w:t>A</w:t>
            </w:r>
            <w:r w:rsidRPr="00F26ADF">
              <w:rPr>
                <w:rFonts w:eastAsia="標楷體"/>
              </w:rPr>
              <w:t>大學</w:t>
            </w:r>
            <w:r w:rsidRPr="00F26ADF">
              <w:rPr>
                <w:rFonts w:eastAsia="標楷體"/>
              </w:rPr>
              <w:t xml:space="preserve">  B</w:t>
            </w:r>
            <w:r w:rsidRPr="00F26ADF"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>）</w:t>
            </w:r>
          </w:p>
        </w:tc>
      </w:tr>
      <w:tr w:rsidR="009058C0" w:rsidRPr="00F26ADF" w14:paraId="14FBC0DF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12EC4EEA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14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40</w:t>
            </w:r>
            <w:r w:rsidRPr="00F26ADF">
              <w:rPr>
                <w:rFonts w:eastAsia="標楷體"/>
              </w:rPr>
              <w:t>至</w:t>
            </w:r>
            <w:r w:rsidRPr="00F26ADF">
              <w:rPr>
                <w:rFonts w:eastAsia="標楷體"/>
              </w:rPr>
              <w:t>15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30</w:t>
            </w:r>
          </w:p>
        </w:tc>
        <w:tc>
          <w:tcPr>
            <w:tcW w:w="7365" w:type="dxa"/>
            <w:vAlign w:val="center"/>
          </w:tcPr>
          <w:p w14:paraId="0E9C15C4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初賽第二場</w:t>
            </w:r>
            <w:r>
              <w:rPr>
                <w:rFonts w:eastAsia="標楷體"/>
              </w:rPr>
              <w:t>（</w:t>
            </w:r>
            <w:r w:rsidRPr="00F26ADF">
              <w:rPr>
                <w:rFonts w:eastAsia="標楷體"/>
              </w:rPr>
              <w:t>C</w:t>
            </w:r>
            <w:r w:rsidRPr="00F26ADF">
              <w:rPr>
                <w:rFonts w:eastAsia="標楷體"/>
              </w:rPr>
              <w:t>大學</w:t>
            </w:r>
            <w:r w:rsidRPr="00F26ADF">
              <w:rPr>
                <w:rFonts w:eastAsia="標楷體"/>
              </w:rPr>
              <w:t xml:space="preserve">  D</w:t>
            </w:r>
            <w:r w:rsidRPr="00F26ADF"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>）</w:t>
            </w:r>
          </w:p>
        </w:tc>
      </w:tr>
      <w:tr w:rsidR="009058C0" w:rsidRPr="00F26ADF" w14:paraId="6858D1AF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1922D520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15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40</w:t>
            </w:r>
          </w:p>
        </w:tc>
        <w:tc>
          <w:tcPr>
            <w:tcW w:w="7365" w:type="dxa"/>
            <w:vAlign w:val="center"/>
          </w:tcPr>
          <w:p w14:paraId="6856E33F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宣佈決賽學校及初評</w:t>
            </w:r>
          </w:p>
        </w:tc>
      </w:tr>
      <w:tr w:rsidR="009058C0" w:rsidRPr="00F26ADF" w14:paraId="5A0F0F6C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327112B2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F26ADF">
              <w:rPr>
                <w:rFonts w:eastAsia="標楷體"/>
              </w:rPr>
              <w:t>0</w:t>
            </w:r>
            <w:r w:rsidRPr="00F26ADF">
              <w:rPr>
                <w:rFonts w:eastAsia="標楷體"/>
              </w:rPr>
              <w:t>至</w:t>
            </w:r>
            <w:r w:rsidRPr="00F26ADF">
              <w:rPr>
                <w:rFonts w:eastAsia="標楷體"/>
              </w:rPr>
              <w:t>16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26ADF">
              <w:rPr>
                <w:rFonts w:eastAsia="標楷體"/>
              </w:rPr>
              <w:t>0</w:t>
            </w:r>
          </w:p>
        </w:tc>
        <w:tc>
          <w:tcPr>
            <w:tcW w:w="7365" w:type="dxa"/>
            <w:vAlign w:val="center"/>
          </w:tcPr>
          <w:p w14:paraId="36E714A0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僑生獎助學金頒獎典禮</w:t>
            </w:r>
          </w:p>
        </w:tc>
      </w:tr>
      <w:tr w:rsidR="009058C0" w:rsidRPr="00F26ADF" w14:paraId="3FCAF44F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0ECF7F26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26ADF">
              <w:rPr>
                <w:rFonts w:eastAsia="標楷體"/>
              </w:rPr>
              <w:t>0</w:t>
            </w:r>
            <w:r w:rsidRPr="00F26ADF">
              <w:rPr>
                <w:rFonts w:eastAsia="標楷體"/>
              </w:rPr>
              <w:t>至</w:t>
            </w:r>
            <w:r w:rsidRPr="00F26ADF">
              <w:rPr>
                <w:rFonts w:eastAsia="標楷體"/>
              </w:rPr>
              <w:t>17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F26ADF">
              <w:rPr>
                <w:rFonts w:eastAsia="標楷體"/>
              </w:rPr>
              <w:t>0</w:t>
            </w:r>
          </w:p>
        </w:tc>
        <w:tc>
          <w:tcPr>
            <w:tcW w:w="7365" w:type="dxa"/>
            <w:vAlign w:val="center"/>
          </w:tcPr>
          <w:p w14:paraId="494D9146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決賽</w:t>
            </w:r>
            <w:r>
              <w:rPr>
                <w:rFonts w:eastAsia="標楷體"/>
              </w:rPr>
              <w:t>（</w:t>
            </w:r>
            <w:r w:rsidRPr="00F26ADF">
              <w:rPr>
                <w:rFonts w:eastAsia="標楷體"/>
              </w:rPr>
              <w:t>初賽第一、二場勝方</w:t>
            </w:r>
            <w:r>
              <w:rPr>
                <w:rFonts w:eastAsia="標楷體"/>
              </w:rPr>
              <w:t>）</w:t>
            </w:r>
          </w:p>
        </w:tc>
      </w:tr>
      <w:tr w:rsidR="009058C0" w:rsidRPr="00F26ADF" w14:paraId="32DA7DC2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680B5848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F26ADF">
              <w:rPr>
                <w:rFonts w:eastAsia="標楷體"/>
              </w:rPr>
              <w:t>0</w:t>
            </w:r>
            <w:r w:rsidRPr="00F26ADF">
              <w:rPr>
                <w:rFonts w:eastAsia="標楷體"/>
              </w:rPr>
              <w:t>至</w:t>
            </w:r>
            <w:r w:rsidRPr="00F26AD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F26ADF">
              <w:rPr>
                <w:rFonts w:eastAsia="標楷體"/>
              </w:rPr>
              <w:t>0</w:t>
            </w:r>
          </w:p>
        </w:tc>
        <w:tc>
          <w:tcPr>
            <w:tcW w:w="7365" w:type="dxa"/>
            <w:vAlign w:val="center"/>
          </w:tcPr>
          <w:p w14:paraId="1646BD57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裁判</w:t>
            </w:r>
            <w:r w:rsidRPr="00F26ADF">
              <w:rPr>
                <w:rFonts w:eastAsia="標楷體"/>
              </w:rPr>
              <w:t>長講評</w:t>
            </w:r>
          </w:p>
        </w:tc>
      </w:tr>
      <w:tr w:rsidR="009058C0" w:rsidRPr="00F26ADF" w14:paraId="25B3A217" w14:textId="77777777" w:rsidTr="00253D07">
        <w:trPr>
          <w:trHeight w:val="55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3175C70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F26ADF">
              <w:rPr>
                <w:rFonts w:eastAsia="標楷體"/>
              </w:rPr>
              <w:t>0</w:t>
            </w:r>
            <w:r w:rsidRPr="00F26ADF">
              <w:rPr>
                <w:rFonts w:eastAsia="標楷體"/>
              </w:rPr>
              <w:t>至</w:t>
            </w:r>
            <w:r w:rsidRPr="00F26ADF">
              <w:rPr>
                <w:rFonts w:eastAsia="標楷體"/>
              </w:rPr>
              <w:t>18</w:t>
            </w:r>
            <w:r w:rsidRPr="00F26AD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7365" w:type="dxa"/>
            <w:tcBorders>
              <w:bottom w:val="single" w:sz="12" w:space="0" w:color="auto"/>
            </w:tcBorders>
            <w:vAlign w:val="center"/>
          </w:tcPr>
          <w:p w14:paraId="3241E9D0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頒獎</w:t>
            </w:r>
          </w:p>
        </w:tc>
      </w:tr>
      <w:tr w:rsidR="009058C0" w:rsidRPr="00F26ADF" w14:paraId="070F3D9E" w14:textId="77777777" w:rsidTr="00253D07">
        <w:trPr>
          <w:trHeight w:val="55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75E0872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18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25</w:t>
            </w:r>
          </w:p>
        </w:tc>
        <w:tc>
          <w:tcPr>
            <w:tcW w:w="7365" w:type="dxa"/>
            <w:tcBorders>
              <w:top w:val="single" w:sz="12" w:space="0" w:color="auto"/>
            </w:tcBorders>
            <w:vAlign w:val="center"/>
          </w:tcPr>
          <w:p w14:paraId="6D76F12D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理事長致詞</w:t>
            </w:r>
          </w:p>
        </w:tc>
      </w:tr>
      <w:tr w:rsidR="009058C0" w:rsidRPr="00F26ADF" w14:paraId="568B0187" w14:textId="77777777" w:rsidTr="00253D07">
        <w:trPr>
          <w:trHeight w:val="55"/>
        </w:trPr>
        <w:tc>
          <w:tcPr>
            <w:tcW w:w="2268" w:type="dxa"/>
            <w:vAlign w:val="center"/>
          </w:tcPr>
          <w:p w14:paraId="6EBB8A06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18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30</w:t>
            </w:r>
            <w:r w:rsidRPr="00F26ADF">
              <w:rPr>
                <w:rFonts w:eastAsia="標楷體"/>
              </w:rPr>
              <w:t>〜</w:t>
            </w:r>
            <w:r w:rsidRPr="00F26ADF">
              <w:rPr>
                <w:rFonts w:eastAsia="標楷體"/>
              </w:rPr>
              <w:t>20</w:t>
            </w:r>
            <w:r w:rsidRPr="00F26ADF">
              <w:rPr>
                <w:rFonts w:eastAsia="標楷體"/>
              </w:rPr>
              <w:t>：</w:t>
            </w:r>
            <w:r w:rsidRPr="00F26ADF">
              <w:rPr>
                <w:rFonts w:eastAsia="標楷體"/>
              </w:rPr>
              <w:t>30</w:t>
            </w:r>
          </w:p>
        </w:tc>
        <w:tc>
          <w:tcPr>
            <w:tcW w:w="7365" w:type="dxa"/>
            <w:vAlign w:val="center"/>
          </w:tcPr>
          <w:p w14:paraId="2BAAE7CA" w14:textId="77777777" w:rsidR="009058C0" w:rsidRPr="00F26ADF" w:rsidRDefault="009058C0" w:rsidP="00253D07">
            <w:pPr>
              <w:spacing w:line="0" w:lineRule="atLeast"/>
              <w:jc w:val="both"/>
              <w:rPr>
                <w:rFonts w:eastAsia="標楷體"/>
              </w:rPr>
            </w:pPr>
            <w:r w:rsidRPr="00F26ADF">
              <w:rPr>
                <w:rFonts w:eastAsia="標楷體"/>
              </w:rPr>
              <w:t>晚餐</w:t>
            </w:r>
          </w:p>
        </w:tc>
      </w:tr>
      <w:bookmarkEnd w:id="0"/>
    </w:tbl>
    <w:p w14:paraId="2DC68D62" w14:textId="77777777" w:rsidR="009058C0" w:rsidRPr="00D1752E" w:rsidRDefault="009058C0" w:rsidP="009058C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52AAD50" w14:textId="77777777" w:rsidR="009058C0" w:rsidRPr="00D1752E" w:rsidRDefault="009058C0" w:rsidP="009058C0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389"/>
        <w:gridCol w:w="3289"/>
        <w:gridCol w:w="963"/>
        <w:gridCol w:w="1701"/>
        <w:gridCol w:w="1015"/>
      </w:tblGrid>
      <w:tr w:rsidR="009058C0" w14:paraId="73B2FF6D" w14:textId="77777777" w:rsidTr="00253D07">
        <w:trPr>
          <w:trHeight w:val="467"/>
        </w:trPr>
        <w:tc>
          <w:tcPr>
            <w:tcW w:w="9633" w:type="dxa"/>
            <w:gridSpan w:val="6"/>
            <w:vAlign w:val="center"/>
          </w:tcPr>
          <w:p w14:paraId="41479F31" w14:textId="77777777" w:rsidR="009058C0" w:rsidRPr="00E2617B" w:rsidRDefault="009058C0" w:rsidP="00253D07">
            <w:pPr>
              <w:spacing w:line="0" w:lineRule="atLeast"/>
              <w:jc w:val="center"/>
              <w:rPr>
                <w:rFonts w:ascii="文鼎超顏楷" w:eastAsia="文鼎超顏楷" w:hAnsi="標楷體"/>
                <w:sz w:val="28"/>
                <w:szCs w:val="28"/>
              </w:rPr>
            </w:pPr>
            <w:bookmarkStart w:id="4" w:name="_Hlk109913954"/>
            <w:r w:rsidRPr="00E14899">
              <w:rPr>
                <w:rFonts w:ascii="文鼎超顏楷" w:eastAsia="文鼎超顏楷" w:hAnsi="標楷體" w:hint="eastAsia"/>
                <w:sz w:val="32"/>
                <w:szCs w:val="32"/>
              </w:rPr>
              <w:t>華僑協會總會1</w:t>
            </w:r>
            <w:r w:rsidRPr="00E14899">
              <w:rPr>
                <w:rFonts w:ascii="文鼎超顏楷" w:eastAsia="文鼎超顏楷" w:hAnsi="標楷體"/>
                <w:sz w:val="32"/>
                <w:szCs w:val="32"/>
              </w:rPr>
              <w:t>1</w:t>
            </w:r>
            <w:r>
              <w:rPr>
                <w:rFonts w:ascii="文鼎超顏楷" w:eastAsia="文鼎超顏楷" w:hAnsi="標楷體" w:hint="eastAsia"/>
                <w:sz w:val="32"/>
                <w:szCs w:val="32"/>
              </w:rPr>
              <w:t>4</w:t>
            </w:r>
            <w:r w:rsidRPr="00E14899">
              <w:rPr>
                <w:rFonts w:ascii="文鼎超顏楷" w:eastAsia="文鼎超顏楷" w:hAnsi="標楷體" w:hint="eastAsia"/>
                <w:sz w:val="32"/>
                <w:szCs w:val="32"/>
              </w:rPr>
              <w:t>學年度僑生</w:t>
            </w:r>
            <w:r w:rsidRPr="00E268AB">
              <w:rPr>
                <w:rFonts w:ascii="文鼎超顏楷" w:eastAsia="文鼎超顏楷" w:hAnsi="標楷體" w:hint="eastAsia"/>
                <w:sz w:val="32"/>
                <w:szCs w:val="32"/>
              </w:rPr>
              <w:t>、港澳生</w:t>
            </w:r>
            <w:r w:rsidRPr="00E14899">
              <w:rPr>
                <w:rFonts w:ascii="文鼎超顏楷" w:eastAsia="文鼎超顏楷" w:hAnsi="標楷體" w:hint="eastAsia"/>
                <w:sz w:val="32"/>
                <w:szCs w:val="32"/>
              </w:rPr>
              <w:t>辯論比賽參賽名冊</w:t>
            </w:r>
          </w:p>
        </w:tc>
      </w:tr>
      <w:tr w:rsidR="009058C0" w14:paraId="70BAA599" w14:textId="77777777" w:rsidTr="00253D07">
        <w:trPr>
          <w:trHeight w:val="467"/>
        </w:trPr>
        <w:tc>
          <w:tcPr>
            <w:tcW w:w="1276" w:type="dxa"/>
            <w:vAlign w:val="center"/>
          </w:tcPr>
          <w:p w14:paraId="34FDF6A1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校名</w:t>
            </w:r>
          </w:p>
        </w:tc>
        <w:tc>
          <w:tcPr>
            <w:tcW w:w="1389" w:type="dxa"/>
            <w:vAlign w:val="center"/>
          </w:tcPr>
          <w:p w14:paraId="0DEB460C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3289" w:type="dxa"/>
            <w:vAlign w:val="center"/>
          </w:tcPr>
          <w:p w14:paraId="15EAFFBF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就讀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學校、</w:t>
            </w: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科系及年級</w:t>
            </w:r>
          </w:p>
        </w:tc>
        <w:tc>
          <w:tcPr>
            <w:tcW w:w="963" w:type="dxa"/>
            <w:vAlign w:val="center"/>
          </w:tcPr>
          <w:p w14:paraId="7361FD81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僑居地</w:t>
            </w:r>
          </w:p>
        </w:tc>
        <w:tc>
          <w:tcPr>
            <w:tcW w:w="1701" w:type="dxa"/>
            <w:vAlign w:val="center"/>
          </w:tcPr>
          <w:p w14:paraId="114723C5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</w:p>
        </w:tc>
        <w:tc>
          <w:tcPr>
            <w:tcW w:w="1015" w:type="dxa"/>
            <w:vAlign w:val="center"/>
          </w:tcPr>
          <w:p w14:paraId="7133F13D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辯士</w:t>
            </w:r>
          </w:p>
        </w:tc>
      </w:tr>
      <w:tr w:rsidR="009058C0" w14:paraId="7F6F2352" w14:textId="77777777" w:rsidTr="00253D07">
        <w:trPr>
          <w:trHeight w:val="55"/>
        </w:trPr>
        <w:tc>
          <w:tcPr>
            <w:tcW w:w="1276" w:type="dxa"/>
            <w:vAlign w:val="center"/>
          </w:tcPr>
          <w:p w14:paraId="436FC2E9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14:paraId="319546E0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  <w:vAlign w:val="center"/>
          </w:tcPr>
          <w:p w14:paraId="46CCDE3C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vAlign w:val="center"/>
          </w:tcPr>
          <w:p w14:paraId="3C767BFD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87F6ABC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14:paraId="3B2E6F43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14899">
              <w:rPr>
                <w:rFonts w:ascii="標楷體" w:eastAsia="標楷體" w:hAnsi="標楷體" w:hint="eastAsia"/>
              </w:rPr>
              <w:t>一辯</w:t>
            </w:r>
          </w:p>
        </w:tc>
      </w:tr>
      <w:tr w:rsidR="009058C0" w14:paraId="1889925B" w14:textId="77777777" w:rsidTr="00253D07">
        <w:trPr>
          <w:trHeight w:val="55"/>
        </w:trPr>
        <w:tc>
          <w:tcPr>
            <w:tcW w:w="1276" w:type="dxa"/>
            <w:vAlign w:val="center"/>
          </w:tcPr>
          <w:p w14:paraId="65AAF3A7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14:paraId="6A52390A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  <w:vAlign w:val="center"/>
          </w:tcPr>
          <w:p w14:paraId="6F6319A2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vAlign w:val="center"/>
          </w:tcPr>
          <w:p w14:paraId="47DB565C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48CE0A9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14:paraId="6B939A0B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14899">
              <w:rPr>
                <w:rFonts w:ascii="標楷體" w:eastAsia="標楷體" w:hAnsi="標楷體" w:hint="eastAsia"/>
              </w:rPr>
              <w:t>二辯</w:t>
            </w:r>
          </w:p>
        </w:tc>
      </w:tr>
      <w:tr w:rsidR="009058C0" w14:paraId="340256B0" w14:textId="77777777" w:rsidTr="00253D07">
        <w:trPr>
          <w:trHeight w:val="55"/>
        </w:trPr>
        <w:tc>
          <w:tcPr>
            <w:tcW w:w="1276" w:type="dxa"/>
            <w:vAlign w:val="center"/>
          </w:tcPr>
          <w:p w14:paraId="70C0785C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14:paraId="22D65051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  <w:vAlign w:val="center"/>
          </w:tcPr>
          <w:p w14:paraId="12D406AD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vAlign w:val="center"/>
          </w:tcPr>
          <w:p w14:paraId="6B10C6C1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DA5C4E2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14:paraId="5B7F0C29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14899">
              <w:rPr>
                <w:rFonts w:ascii="標楷體" w:eastAsia="標楷體" w:hAnsi="標楷體" w:hint="eastAsia"/>
              </w:rPr>
              <w:t>三辯</w:t>
            </w:r>
          </w:p>
        </w:tc>
      </w:tr>
      <w:tr w:rsidR="009058C0" w14:paraId="7CD328FA" w14:textId="77777777" w:rsidTr="00253D07">
        <w:trPr>
          <w:trHeight w:val="55"/>
        </w:trPr>
        <w:tc>
          <w:tcPr>
            <w:tcW w:w="1276" w:type="dxa"/>
            <w:vAlign w:val="center"/>
          </w:tcPr>
          <w:p w14:paraId="58C476F3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14:paraId="04144064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  <w:vAlign w:val="center"/>
          </w:tcPr>
          <w:p w14:paraId="17F6F653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3" w:type="dxa"/>
            <w:vAlign w:val="center"/>
          </w:tcPr>
          <w:p w14:paraId="78549841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061E81A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5" w:type="dxa"/>
            <w:vAlign w:val="center"/>
          </w:tcPr>
          <w:p w14:paraId="27121C44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14899">
              <w:rPr>
                <w:rFonts w:ascii="標楷體" w:eastAsia="標楷體" w:hAnsi="標楷體" w:hint="eastAsia"/>
              </w:rPr>
              <w:t>結辯</w:t>
            </w:r>
          </w:p>
        </w:tc>
      </w:tr>
      <w:tr w:rsidR="009058C0" w14:paraId="6C890F7C" w14:textId="77777777" w:rsidTr="00253D07">
        <w:trPr>
          <w:trHeight w:val="55"/>
        </w:trPr>
        <w:tc>
          <w:tcPr>
            <w:tcW w:w="1276" w:type="dxa"/>
            <w:vAlign w:val="center"/>
          </w:tcPr>
          <w:p w14:paraId="4BD7FB93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14899">
              <w:rPr>
                <w:rFonts w:ascii="標楷體" w:eastAsia="標楷體" w:hAnsi="標楷體" w:hint="eastAsia"/>
              </w:rPr>
              <w:t>附記</w:t>
            </w:r>
          </w:p>
        </w:tc>
        <w:tc>
          <w:tcPr>
            <w:tcW w:w="8357" w:type="dxa"/>
            <w:gridSpan w:val="5"/>
            <w:vAlign w:val="center"/>
          </w:tcPr>
          <w:p w14:paraId="37DB20E0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 w:hint="eastAsia"/>
                <w:b/>
                <w:bCs/>
              </w:rPr>
            </w:pPr>
            <w:r w:rsidRPr="00E14899">
              <w:rPr>
                <w:rFonts w:ascii="標楷體" w:eastAsia="標楷體" w:hAnsi="標楷體" w:hint="eastAsia"/>
                <w:b/>
                <w:bCs/>
              </w:rPr>
              <w:t>請指定一人為領隊：姓名</w:t>
            </w:r>
            <w:r w:rsidRPr="00FD656D">
              <w:rPr>
                <w:rFonts w:ascii="標楷體" w:eastAsia="標楷體" w:hAnsi="標楷體"/>
                <w:b/>
                <w:bCs/>
              </w:rPr>
              <w:t>OOO</w:t>
            </w:r>
          </w:p>
        </w:tc>
      </w:tr>
      <w:bookmarkEnd w:id="4"/>
    </w:tbl>
    <w:p w14:paraId="6123E747" w14:textId="77777777" w:rsidR="009058C0" w:rsidRDefault="009058C0" w:rsidP="009058C0">
      <w:pPr>
        <w:spacing w:line="0" w:lineRule="atLeast"/>
        <w:ind w:left="568"/>
        <w:rPr>
          <w:rFonts w:ascii="標楷體" w:eastAsia="標楷體" w:hAnsi="標楷體"/>
          <w:sz w:val="28"/>
          <w:szCs w:val="28"/>
        </w:rPr>
      </w:pPr>
    </w:p>
    <w:p w14:paraId="396C89E7" w14:textId="77777777" w:rsidR="009058C0" w:rsidRPr="00D1752E" w:rsidRDefault="009058C0" w:rsidP="009058C0">
      <w:pPr>
        <w:spacing w:line="0" w:lineRule="atLeast"/>
        <w:ind w:left="568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389"/>
        <w:gridCol w:w="3289"/>
        <w:gridCol w:w="1530"/>
        <w:gridCol w:w="2149"/>
      </w:tblGrid>
      <w:tr w:rsidR="009058C0" w14:paraId="722FF585" w14:textId="77777777" w:rsidTr="00253D07">
        <w:trPr>
          <w:trHeight w:val="457"/>
        </w:trPr>
        <w:tc>
          <w:tcPr>
            <w:tcW w:w="9633" w:type="dxa"/>
            <w:gridSpan w:val="5"/>
            <w:vAlign w:val="center"/>
          </w:tcPr>
          <w:p w14:paraId="13F3271B" w14:textId="77777777" w:rsidR="009058C0" w:rsidRPr="00E14899" w:rsidRDefault="009058C0" w:rsidP="00253D07">
            <w:pPr>
              <w:spacing w:line="0" w:lineRule="atLeast"/>
              <w:jc w:val="center"/>
              <w:rPr>
                <w:rFonts w:ascii="文鼎超顏楷" w:eastAsia="文鼎超顏楷" w:hAnsi="標楷體"/>
                <w:sz w:val="32"/>
                <w:szCs w:val="32"/>
              </w:rPr>
            </w:pPr>
            <w:r w:rsidRPr="00E14899">
              <w:rPr>
                <w:rFonts w:ascii="文鼎超顏楷" w:eastAsia="文鼎超顏楷" w:hAnsi="標楷體" w:hint="eastAsia"/>
                <w:sz w:val="32"/>
                <w:szCs w:val="32"/>
              </w:rPr>
              <w:t>華僑協會總會1</w:t>
            </w:r>
            <w:r w:rsidRPr="00E14899">
              <w:rPr>
                <w:rFonts w:ascii="文鼎超顏楷" w:eastAsia="文鼎超顏楷" w:hAnsi="標楷體"/>
                <w:sz w:val="32"/>
                <w:szCs w:val="32"/>
              </w:rPr>
              <w:t>1</w:t>
            </w:r>
            <w:r>
              <w:rPr>
                <w:rFonts w:ascii="文鼎超顏楷" w:eastAsia="文鼎超顏楷" w:hAnsi="標楷體" w:hint="eastAsia"/>
                <w:sz w:val="32"/>
                <w:szCs w:val="32"/>
              </w:rPr>
              <w:t>4</w:t>
            </w:r>
            <w:r w:rsidRPr="00E14899">
              <w:rPr>
                <w:rFonts w:ascii="文鼎超顏楷" w:eastAsia="文鼎超顏楷" w:hAnsi="標楷體" w:hint="eastAsia"/>
                <w:sz w:val="32"/>
                <w:szCs w:val="32"/>
              </w:rPr>
              <w:t>學年度僑生</w:t>
            </w:r>
            <w:r w:rsidRPr="00E268AB">
              <w:rPr>
                <w:rFonts w:ascii="文鼎超顏楷" w:eastAsia="文鼎超顏楷" w:hAnsi="標楷體" w:hint="eastAsia"/>
                <w:sz w:val="32"/>
                <w:szCs w:val="32"/>
              </w:rPr>
              <w:t>、港澳生</w:t>
            </w:r>
            <w:r w:rsidRPr="00E14899">
              <w:rPr>
                <w:rFonts w:ascii="文鼎超顏楷" w:eastAsia="文鼎超顏楷" w:hAnsi="標楷體" w:hint="eastAsia"/>
                <w:sz w:val="32"/>
                <w:szCs w:val="32"/>
              </w:rPr>
              <w:t>辯論比賽參校顧問團名冊</w:t>
            </w:r>
          </w:p>
        </w:tc>
      </w:tr>
      <w:tr w:rsidR="009058C0" w14:paraId="42F4B06A" w14:textId="77777777" w:rsidTr="00253D07">
        <w:trPr>
          <w:trHeight w:val="457"/>
        </w:trPr>
        <w:tc>
          <w:tcPr>
            <w:tcW w:w="1276" w:type="dxa"/>
            <w:vAlign w:val="center"/>
          </w:tcPr>
          <w:p w14:paraId="34EAF0CB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校名</w:t>
            </w:r>
          </w:p>
        </w:tc>
        <w:tc>
          <w:tcPr>
            <w:tcW w:w="1389" w:type="dxa"/>
            <w:vAlign w:val="center"/>
          </w:tcPr>
          <w:p w14:paraId="342470CA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3289" w:type="dxa"/>
            <w:vAlign w:val="center"/>
          </w:tcPr>
          <w:p w14:paraId="7507D570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就讀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學校、</w:t>
            </w: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科系及年級</w:t>
            </w:r>
          </w:p>
        </w:tc>
        <w:tc>
          <w:tcPr>
            <w:tcW w:w="1530" w:type="dxa"/>
            <w:vAlign w:val="center"/>
          </w:tcPr>
          <w:p w14:paraId="489424A5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僑居地</w:t>
            </w:r>
          </w:p>
        </w:tc>
        <w:tc>
          <w:tcPr>
            <w:tcW w:w="2149" w:type="dxa"/>
            <w:vAlign w:val="center"/>
          </w:tcPr>
          <w:p w14:paraId="764EAAA0" w14:textId="77777777" w:rsidR="009058C0" w:rsidRPr="00FD0E9D" w:rsidRDefault="009058C0" w:rsidP="00253D07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D0E9D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</w:p>
        </w:tc>
      </w:tr>
      <w:tr w:rsidR="009058C0" w14:paraId="647E53E3" w14:textId="77777777" w:rsidTr="00253D07">
        <w:trPr>
          <w:trHeight w:val="55"/>
        </w:trPr>
        <w:tc>
          <w:tcPr>
            <w:tcW w:w="1276" w:type="dxa"/>
          </w:tcPr>
          <w:p w14:paraId="4020A8C0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3FF6AA36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74ECB8FF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3882179B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71D070A5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195C0DCD" w14:textId="77777777" w:rsidTr="00253D07">
        <w:trPr>
          <w:trHeight w:val="55"/>
        </w:trPr>
        <w:tc>
          <w:tcPr>
            <w:tcW w:w="1276" w:type="dxa"/>
          </w:tcPr>
          <w:p w14:paraId="5D6525AC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0C631B24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5114FDE2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2D5C9DB8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551B74C8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168C2494" w14:textId="77777777" w:rsidTr="00253D07">
        <w:trPr>
          <w:trHeight w:val="55"/>
        </w:trPr>
        <w:tc>
          <w:tcPr>
            <w:tcW w:w="1276" w:type="dxa"/>
          </w:tcPr>
          <w:p w14:paraId="7B8A2F96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7F507D95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4DEEB324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595B4936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1E14945B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171A8453" w14:textId="77777777" w:rsidTr="00253D07">
        <w:trPr>
          <w:trHeight w:val="55"/>
        </w:trPr>
        <w:tc>
          <w:tcPr>
            <w:tcW w:w="1276" w:type="dxa"/>
          </w:tcPr>
          <w:p w14:paraId="1963FA1D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2B7EF4CA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4081C372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4D33D2F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5832274C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27773524" w14:textId="77777777" w:rsidTr="00253D07">
        <w:trPr>
          <w:trHeight w:val="55"/>
        </w:trPr>
        <w:tc>
          <w:tcPr>
            <w:tcW w:w="1276" w:type="dxa"/>
          </w:tcPr>
          <w:p w14:paraId="6F532556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63CC557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30F8A95A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4E85AEB9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798CBE8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3AC153F8" w14:textId="77777777" w:rsidTr="00253D07">
        <w:trPr>
          <w:trHeight w:val="55"/>
        </w:trPr>
        <w:tc>
          <w:tcPr>
            <w:tcW w:w="1276" w:type="dxa"/>
          </w:tcPr>
          <w:p w14:paraId="233E5AC1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2A2C6C31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053F519F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692AEE9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2F110388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791F83F2" w14:textId="77777777" w:rsidTr="00253D07">
        <w:trPr>
          <w:trHeight w:val="55"/>
        </w:trPr>
        <w:tc>
          <w:tcPr>
            <w:tcW w:w="1276" w:type="dxa"/>
          </w:tcPr>
          <w:p w14:paraId="25BF2996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31AB26D3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0DFD437F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4813269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21BD602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44D7748D" w14:textId="77777777" w:rsidTr="00253D07">
        <w:trPr>
          <w:trHeight w:val="55"/>
        </w:trPr>
        <w:tc>
          <w:tcPr>
            <w:tcW w:w="1276" w:type="dxa"/>
          </w:tcPr>
          <w:p w14:paraId="4915E6C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68444B78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1F10243F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494B3CB5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6664D1F4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5E48BF2F" w14:textId="77777777" w:rsidTr="00253D07">
        <w:trPr>
          <w:trHeight w:val="55"/>
        </w:trPr>
        <w:tc>
          <w:tcPr>
            <w:tcW w:w="1276" w:type="dxa"/>
          </w:tcPr>
          <w:p w14:paraId="189F292E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2CFB8907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48C497AD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38FBA249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288DAD94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058C0" w14:paraId="5DCF227E" w14:textId="77777777" w:rsidTr="00253D07">
        <w:trPr>
          <w:trHeight w:val="55"/>
        </w:trPr>
        <w:tc>
          <w:tcPr>
            <w:tcW w:w="1276" w:type="dxa"/>
          </w:tcPr>
          <w:p w14:paraId="27DB65A9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26D7DA57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89" w:type="dxa"/>
          </w:tcPr>
          <w:p w14:paraId="41DFFC32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</w:tcPr>
          <w:p w14:paraId="48DAD3AB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49" w:type="dxa"/>
          </w:tcPr>
          <w:p w14:paraId="0DF7283B" w14:textId="77777777" w:rsidR="009058C0" w:rsidRPr="00E14899" w:rsidRDefault="009058C0" w:rsidP="00253D0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6E6B2B6A" w14:textId="77777777" w:rsidR="009058C0" w:rsidRPr="00D1752E" w:rsidRDefault="009058C0" w:rsidP="009058C0">
      <w:pPr>
        <w:spacing w:line="0" w:lineRule="atLeast"/>
        <w:ind w:left="568"/>
        <w:rPr>
          <w:rFonts w:ascii="標楷體" w:eastAsia="標楷體" w:hAnsi="標楷體"/>
          <w:sz w:val="20"/>
          <w:szCs w:val="20"/>
        </w:rPr>
      </w:pPr>
    </w:p>
    <w:bookmarkEnd w:id="1"/>
    <w:p w14:paraId="6A85621A" w14:textId="77777777" w:rsidR="009058C0" w:rsidRDefault="009058C0"/>
    <w:sectPr w:rsidR="009058C0" w:rsidSect="00905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顏楷"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C0"/>
    <w:rsid w:val="009058C0"/>
    <w:rsid w:val="009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21A3"/>
  <w15:chartTrackingRefBased/>
  <w15:docId w15:val="{B7E613A5-11B4-4C57-A35C-45503034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8C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58C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8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8C0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8C0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8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8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8C0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8C0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8C0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05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05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058C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05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058C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058C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058C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058C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05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8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0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8C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05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8C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05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8C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905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05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小蟹 李</dc:creator>
  <cp:keywords/>
  <dc:description/>
  <cp:lastModifiedBy>小蟹 李</cp:lastModifiedBy>
  <cp:revision>1</cp:revision>
  <dcterms:created xsi:type="dcterms:W3CDTF">2025-09-02T05:36:00Z</dcterms:created>
  <dcterms:modified xsi:type="dcterms:W3CDTF">2025-09-02T05:37:00Z</dcterms:modified>
</cp:coreProperties>
</file>